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9CEB3" w14:textId="2EADCAC8" w:rsidR="00C465FF" w:rsidRPr="00BC0E9F" w:rsidRDefault="00257C82" w:rsidP="00C465FF">
      <w:pPr>
        <w:pStyle w:val="Naslov"/>
        <w:rPr>
          <w:rFonts w:ascii="Arial" w:hAnsi="Arial" w:cs="Arial"/>
          <w:b/>
          <w:bCs/>
          <w:sz w:val="22"/>
          <w:szCs w:val="22"/>
          <w:lang w:val="sl-SI"/>
        </w:rPr>
      </w:pPr>
      <w:r>
        <w:rPr>
          <w:rFonts w:ascii="Arial" w:hAnsi="Arial" w:cs="Arial"/>
          <w:b/>
          <w:bCs/>
          <w:sz w:val="22"/>
          <w:szCs w:val="22"/>
          <w:lang w:val="sl-SI"/>
        </w:rPr>
        <w:t>PRELIMINARY</w:t>
      </w:r>
      <w:r w:rsidR="006C6CFE" w:rsidRPr="00BC0E9F">
        <w:rPr>
          <w:rFonts w:ascii="Arial" w:hAnsi="Arial" w:cs="Arial"/>
          <w:b/>
          <w:bCs/>
          <w:sz w:val="22"/>
          <w:szCs w:val="22"/>
          <w:lang w:val="sl-SI"/>
        </w:rPr>
        <w:t xml:space="preserve"> </w:t>
      </w:r>
      <w:r w:rsidR="00C465FF" w:rsidRPr="00BC0E9F">
        <w:rPr>
          <w:rFonts w:ascii="Arial" w:hAnsi="Arial" w:cs="Arial"/>
          <w:b/>
          <w:bCs/>
          <w:sz w:val="22"/>
          <w:szCs w:val="22"/>
          <w:lang w:val="sl-SI"/>
        </w:rPr>
        <w:t>TECHNICAL SPECIFICATION</w:t>
      </w:r>
      <w:r>
        <w:rPr>
          <w:rFonts w:ascii="Arial" w:hAnsi="Arial" w:cs="Arial"/>
          <w:b/>
          <w:bCs/>
          <w:sz w:val="22"/>
          <w:szCs w:val="22"/>
          <w:lang w:val="sl-SI"/>
        </w:rPr>
        <w:t>S</w:t>
      </w:r>
    </w:p>
    <w:p w14:paraId="19B5C9F6" w14:textId="4B2C569B" w:rsidR="00752C78" w:rsidRPr="00BC0E9F" w:rsidRDefault="00752C78" w:rsidP="00C465FF">
      <w:pPr>
        <w:pStyle w:val="Naslov1"/>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t>INTRO</w:t>
      </w:r>
    </w:p>
    <w:p w14:paraId="6E11A44D" w14:textId="77777777" w:rsidR="00752C78" w:rsidRPr="00BC0E9F" w:rsidRDefault="00752C78" w:rsidP="00752C78">
      <w:pPr>
        <w:pStyle w:val="FirstParagraph"/>
        <w:rPr>
          <w:rFonts w:ascii="Arial" w:hAnsi="Arial" w:cs="Arial"/>
          <w:sz w:val="20"/>
          <w:szCs w:val="20"/>
          <w:lang w:val="sl-SI"/>
        </w:rPr>
      </w:pPr>
      <w:r w:rsidRPr="00BC0E9F">
        <w:rPr>
          <w:rFonts w:ascii="Arial" w:hAnsi="Arial" w:cs="Arial"/>
          <w:sz w:val="20"/>
          <w:szCs w:val="20"/>
          <w:lang w:val="sl-SI"/>
        </w:rPr>
        <w:t xml:space="preserve">The digital transformation of the public sector, the economy, and the research environment requires reliable, secure, and scalable access to state-of-the-art artificial intelligence (AI) models, in particular large language models (LLMs). The purpose of this public procurement is to provide various target groups with access to a platform with state-of-the-art large language models (LLMs) (hereinafter: </w:t>
      </w:r>
      <w:r w:rsidRPr="00BC0E9F">
        <w:rPr>
          <w:rFonts w:ascii="Arial" w:hAnsi="Arial" w:cs="Arial"/>
          <w:i/>
          <w:iCs/>
          <w:sz w:val="20"/>
          <w:szCs w:val="20"/>
          <w:lang w:val="sl-SI"/>
        </w:rPr>
        <w:t>the platform)</w:t>
      </w:r>
      <w:r w:rsidRPr="00BC0E9F">
        <w:rPr>
          <w:rFonts w:ascii="Arial" w:hAnsi="Arial" w:cs="Arial"/>
          <w:sz w:val="20"/>
          <w:szCs w:val="20"/>
          <w:lang w:val="sl-SI"/>
        </w:rPr>
        <w:t>. The platform will:</w:t>
      </w:r>
    </w:p>
    <w:p w14:paraId="35D9182F"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enable sovereign data processing within the European Economic Area (EEA)</w:t>
      </w:r>
    </w:p>
    <w:p w14:paraId="64818070"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provide access to language models via a desktop chat interface and application programming interfaces (APIs),</w:t>
      </w:r>
    </w:p>
    <w:p w14:paraId="57293FD3"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support mass and secure use in the Slovenian language,</w:t>
      </w:r>
    </w:p>
    <w:p w14:paraId="64825426"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enable the development and integration of public and private sector applications and advanced research.</w:t>
      </w:r>
    </w:p>
    <w:p w14:paraId="0D400124" w14:textId="3B79643D" w:rsidR="00B73236" w:rsidRPr="00BC0E9F" w:rsidRDefault="00752C78" w:rsidP="00C465FF">
      <w:pPr>
        <w:pStyle w:val="FirstParagraph"/>
        <w:rPr>
          <w:rFonts w:ascii="Arial" w:hAnsi="Arial" w:cs="Arial"/>
          <w:sz w:val="20"/>
          <w:szCs w:val="20"/>
          <w:lang w:val="sl-SI"/>
        </w:rPr>
      </w:pPr>
      <w:r w:rsidRPr="00BC0E9F">
        <w:rPr>
          <w:rFonts w:ascii="Arial" w:hAnsi="Arial" w:cs="Arial"/>
          <w:sz w:val="20"/>
          <w:szCs w:val="20"/>
          <w:lang w:val="sl-SI"/>
        </w:rPr>
        <w:t>The goal is to enable the effective, secure, and compliant use of AI, with personal data protection, information security, and data sovereignty as key principles.</w:t>
      </w:r>
    </w:p>
    <w:p w14:paraId="7FC7DF84" w14:textId="7F0344F5" w:rsidR="00752C78" w:rsidRPr="00BC0E9F" w:rsidRDefault="00752C78" w:rsidP="00752C78">
      <w:pPr>
        <w:pStyle w:val="Naslov1"/>
        <w:rPr>
          <w:rFonts w:ascii="Arial" w:hAnsi="Arial" w:cs="Arial"/>
          <w:b/>
          <w:bCs/>
          <w:color w:val="000000" w:themeColor="text1"/>
          <w:sz w:val="20"/>
          <w:szCs w:val="20"/>
          <w:lang w:val="sl-SI"/>
        </w:rPr>
      </w:pPr>
      <w:bookmarkStart w:id="0" w:name="obstoječe-stanje"/>
      <w:r w:rsidRPr="00BC0E9F">
        <w:rPr>
          <w:rFonts w:ascii="Arial" w:hAnsi="Arial" w:cs="Arial"/>
          <w:b/>
          <w:bCs/>
          <w:color w:val="000000" w:themeColor="text1"/>
          <w:sz w:val="20"/>
          <w:szCs w:val="20"/>
          <w:lang w:val="sl-SI"/>
        </w:rPr>
        <w:t>CURRENT SITUATION</w:t>
      </w:r>
    </w:p>
    <w:p w14:paraId="31D6C144" w14:textId="77777777" w:rsidR="00752C78" w:rsidRPr="00BC0E9F" w:rsidRDefault="00752C78" w:rsidP="00752C78">
      <w:pPr>
        <w:pStyle w:val="FirstParagraph"/>
        <w:jc w:val="both"/>
        <w:rPr>
          <w:rFonts w:ascii="Arial" w:hAnsi="Arial" w:cs="Arial"/>
          <w:sz w:val="20"/>
          <w:szCs w:val="20"/>
          <w:lang w:val="sl-SI"/>
        </w:rPr>
      </w:pPr>
      <w:r w:rsidRPr="00BC0E9F">
        <w:rPr>
          <w:rFonts w:ascii="Arial" w:hAnsi="Arial" w:cs="Arial"/>
          <w:sz w:val="20"/>
          <w:szCs w:val="20"/>
          <w:lang w:val="sl-SI"/>
        </w:rPr>
        <w:t>Advances in AI have accelerated demand for reliable LLM services for text generation, translation, summarization, analytics, software development, research, and more. Existing solutions are often hosted outside the EEA, with unclear policies on learning from user data. At the same time, organizations in the public and often also in the private sector need:</w:t>
      </w:r>
    </w:p>
    <w:p w14:paraId="16C1205A"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demonstrable compliance with GDPR and information security standards (e.g., ISO/IEC 27001),</w:t>
      </w:r>
    </w:p>
    <w:p w14:paraId="0A02DD96"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contractual and technical assurance that user data is not used for model training,</w:t>
      </w:r>
    </w:p>
    <w:p w14:paraId="2AFB8282"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top-level Slovenian language and mass usage functionalities (user management, cost control, reporting),</w:t>
      </w:r>
    </w:p>
    <w:p w14:paraId="0DCA85DA" w14:textId="77777777" w:rsidR="00752C78" w:rsidRPr="00BC0E9F" w:rsidRDefault="00752C78" w:rsidP="00752C78">
      <w:pPr>
        <w:pStyle w:val="Compact"/>
        <w:numPr>
          <w:ilvl w:val="0"/>
          <w:numId w:val="1"/>
        </w:numPr>
        <w:rPr>
          <w:rFonts w:ascii="Arial" w:hAnsi="Arial" w:cs="Arial"/>
          <w:sz w:val="20"/>
          <w:szCs w:val="20"/>
          <w:lang w:val="sl-SI"/>
        </w:rPr>
      </w:pPr>
      <w:r w:rsidRPr="00BC0E9F">
        <w:rPr>
          <w:rFonts w:ascii="Arial" w:hAnsi="Arial" w:cs="Arial"/>
          <w:sz w:val="20"/>
          <w:szCs w:val="20"/>
          <w:lang w:val="sl-SI"/>
        </w:rPr>
        <w:t>predictable performance (e.g., TTFT), high availability, and scalability.</w:t>
      </w:r>
    </w:p>
    <w:p w14:paraId="2D7DC0C2" w14:textId="2ABE53C5" w:rsidR="00752C78" w:rsidRPr="00BC0E9F" w:rsidRDefault="00752C78" w:rsidP="00752C78">
      <w:pPr>
        <w:pStyle w:val="FirstParagraph"/>
        <w:jc w:val="both"/>
        <w:rPr>
          <w:rFonts w:ascii="Arial" w:hAnsi="Arial" w:cs="Arial"/>
          <w:sz w:val="20"/>
          <w:szCs w:val="20"/>
          <w:lang w:val="sl-SI"/>
        </w:rPr>
      </w:pPr>
      <w:r w:rsidRPr="00BC0E9F">
        <w:rPr>
          <w:rFonts w:ascii="Arial" w:hAnsi="Arial" w:cs="Arial"/>
          <w:sz w:val="20"/>
          <w:szCs w:val="20"/>
          <w:lang w:val="sl-SI"/>
        </w:rPr>
        <w:t>The platform must therefore provide access to LLM of the highest quality, tailored to Slovenian needs, with clearly managed security and compliance mechanisms and administrative tools for managing usage and costs.</w:t>
      </w:r>
    </w:p>
    <w:p w14:paraId="4C588DAB" w14:textId="77777777" w:rsidR="00752C78" w:rsidRPr="00BC0E9F" w:rsidRDefault="00752C78" w:rsidP="00752C78">
      <w:pPr>
        <w:rPr>
          <w:rFonts w:ascii="Arial" w:eastAsiaTheme="majorEastAsia" w:hAnsi="Arial" w:cs="Arial"/>
          <w:color w:val="0F4761" w:themeColor="accent1" w:themeShade="BF"/>
          <w:sz w:val="20"/>
          <w:szCs w:val="20"/>
          <w:lang w:val="sl-SI"/>
        </w:rPr>
      </w:pPr>
      <w:bookmarkStart w:id="1" w:name="pojmovnik"/>
      <w:bookmarkEnd w:id="0"/>
      <w:r w:rsidRPr="00BC0E9F">
        <w:rPr>
          <w:rFonts w:ascii="Arial" w:hAnsi="Arial" w:cs="Arial"/>
          <w:sz w:val="20"/>
          <w:szCs w:val="20"/>
          <w:lang w:val="sl-SI"/>
        </w:rPr>
        <w:br w:type="page"/>
      </w:r>
    </w:p>
    <w:p w14:paraId="7C3FC5FD" w14:textId="18472B9F" w:rsidR="00752C78" w:rsidRPr="00BC0E9F" w:rsidRDefault="00752C78" w:rsidP="00752C78">
      <w:pPr>
        <w:pStyle w:val="Naslov1"/>
        <w:rPr>
          <w:rFonts w:ascii="Arial" w:hAnsi="Arial" w:cs="Arial"/>
          <w:color w:val="000000" w:themeColor="text1"/>
          <w:sz w:val="20"/>
          <w:szCs w:val="20"/>
          <w:lang w:val="sl-SI"/>
        </w:rPr>
      </w:pPr>
      <w:r w:rsidRPr="00BC0E9F">
        <w:rPr>
          <w:rFonts w:ascii="Arial" w:hAnsi="Arial" w:cs="Arial"/>
          <w:color w:val="000000" w:themeColor="text1"/>
          <w:sz w:val="20"/>
          <w:szCs w:val="20"/>
          <w:lang w:val="sl-SI"/>
        </w:rPr>
        <w:lastRenderedPageBreak/>
        <w:t>GLOSSARY</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20"/>
        <w:gridCol w:w="5886"/>
      </w:tblGrid>
      <w:tr w:rsidR="005C285E" w:rsidRPr="008116B7" w14:paraId="0D6C0466" w14:textId="77777777" w:rsidTr="005C285E">
        <w:tc>
          <w:tcPr>
            <w:tcW w:w="0" w:type="auto"/>
          </w:tcPr>
          <w:bookmarkEnd w:id="1"/>
          <w:p w14:paraId="580EC74B" w14:textId="77777777" w:rsidR="005C285E" w:rsidRPr="00BC0E9F" w:rsidRDefault="005C285E" w:rsidP="005C285E">
            <w:pPr>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Acronym / term / name</w:t>
            </w:r>
          </w:p>
        </w:tc>
        <w:tc>
          <w:tcPr>
            <w:tcW w:w="0" w:type="auto"/>
          </w:tcPr>
          <w:p w14:paraId="4A006D40" w14:textId="77777777" w:rsidR="005C285E" w:rsidRPr="00BC0E9F" w:rsidRDefault="005C285E" w:rsidP="005C285E">
            <w:pPr>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Description</w:t>
            </w:r>
          </w:p>
        </w:tc>
      </w:tr>
      <w:tr w:rsidR="005C285E" w:rsidRPr="001A1BE7" w14:paraId="6B7896A3" w14:textId="77777777" w:rsidTr="005C285E">
        <w:tc>
          <w:tcPr>
            <w:tcW w:w="0" w:type="auto"/>
          </w:tcPr>
          <w:p w14:paraId="03F16FDC"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LLM (Large Language Model)</w:t>
            </w:r>
          </w:p>
        </w:tc>
        <w:tc>
          <w:tcPr>
            <w:tcW w:w="0" w:type="auto"/>
          </w:tcPr>
          <w:p w14:paraId="605D043E"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A large language model for understanding/generating text.</w:t>
            </w:r>
          </w:p>
        </w:tc>
      </w:tr>
      <w:tr w:rsidR="005C285E" w:rsidRPr="001A1BE7" w14:paraId="4B5F88A0" w14:textId="77777777" w:rsidTr="005C285E">
        <w:tc>
          <w:tcPr>
            <w:tcW w:w="0" w:type="auto"/>
          </w:tcPr>
          <w:p w14:paraId="0C37DC6F"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Multimodal model</w:t>
            </w:r>
          </w:p>
        </w:tc>
        <w:tc>
          <w:tcPr>
            <w:tcW w:w="0" w:type="auto"/>
          </w:tcPr>
          <w:p w14:paraId="5610537B"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A model that supports images, sound, or video in addition to text.</w:t>
            </w:r>
          </w:p>
        </w:tc>
      </w:tr>
      <w:tr w:rsidR="005C285E" w:rsidRPr="001A1BE7" w14:paraId="627A0D24" w14:textId="77777777" w:rsidTr="005C285E">
        <w:tc>
          <w:tcPr>
            <w:tcW w:w="0" w:type="auto"/>
          </w:tcPr>
          <w:p w14:paraId="2B092E0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Context window</w:t>
            </w:r>
          </w:p>
        </w:tc>
        <w:tc>
          <w:tcPr>
            <w:tcW w:w="0" w:type="auto"/>
          </w:tcPr>
          <w:p w14:paraId="1A379C7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the maximum amount of content (in tokens) that the model considers when responding.</w:t>
            </w:r>
          </w:p>
        </w:tc>
      </w:tr>
      <w:tr w:rsidR="005C285E" w:rsidRPr="001A1BE7" w14:paraId="5B874026" w14:textId="77777777" w:rsidTr="005C285E">
        <w:tc>
          <w:tcPr>
            <w:tcW w:w="0" w:type="auto"/>
          </w:tcPr>
          <w:p w14:paraId="7F5719B5"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Token</w:t>
            </w:r>
          </w:p>
        </w:tc>
        <w:tc>
          <w:tcPr>
            <w:tcW w:w="0" w:type="auto"/>
          </w:tcPr>
          <w:p w14:paraId="4B8229B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The basic unit of measurement for billing and context.</w:t>
            </w:r>
          </w:p>
        </w:tc>
      </w:tr>
      <w:tr w:rsidR="005C285E" w:rsidRPr="001A1BE7" w14:paraId="5B1E3CA5" w14:textId="77777777" w:rsidTr="005C285E">
        <w:tc>
          <w:tcPr>
            <w:tcW w:w="0" w:type="auto"/>
          </w:tcPr>
          <w:p w14:paraId="6EB4D681"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RAG (Retrieval-Augmented Generation)</w:t>
            </w:r>
          </w:p>
        </w:tc>
        <w:tc>
          <w:tcPr>
            <w:tcW w:w="0" w:type="auto"/>
          </w:tcPr>
          <w:p w14:paraId="2A9617D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generation with integrated search of external sources (knowledge remains in the sources).</w:t>
            </w:r>
          </w:p>
        </w:tc>
      </w:tr>
      <w:tr w:rsidR="005C285E" w:rsidRPr="008116B7" w14:paraId="74A7DE64" w14:textId="77777777" w:rsidTr="005C285E">
        <w:tc>
          <w:tcPr>
            <w:tcW w:w="0" w:type="auto"/>
          </w:tcPr>
          <w:p w14:paraId="32096B19"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Person</w:t>
            </w:r>
          </w:p>
        </w:tc>
        <w:tc>
          <w:tcPr>
            <w:tcW w:w="0" w:type="auto"/>
          </w:tcPr>
          <w:p w14:paraId="2E5E59C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pre-prepared behavior/response model (e.g., "lawyer," "programmer").</w:t>
            </w:r>
          </w:p>
        </w:tc>
      </w:tr>
      <w:tr w:rsidR="005C285E" w:rsidRPr="001A1BE7" w14:paraId="28A4D7E8" w14:textId="77777777" w:rsidTr="005C285E">
        <w:tc>
          <w:tcPr>
            <w:tcW w:w="0" w:type="auto"/>
          </w:tcPr>
          <w:p w14:paraId="670BA91F"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Structured outputs (JSON mode)</w:t>
            </w:r>
          </w:p>
        </w:tc>
        <w:tc>
          <w:tcPr>
            <w:tcW w:w="0" w:type="auto"/>
          </w:tcPr>
          <w:p w14:paraId="456401C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a generation mode in which the model returns strictly structured JSON.</w:t>
            </w:r>
          </w:p>
        </w:tc>
      </w:tr>
      <w:tr w:rsidR="005C285E" w:rsidRPr="001A1BE7" w14:paraId="38B5240C" w14:textId="77777777" w:rsidTr="005C285E">
        <w:tc>
          <w:tcPr>
            <w:tcW w:w="0" w:type="auto"/>
          </w:tcPr>
          <w:p w14:paraId="56FBA3F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Function/tool calling</w:t>
            </w:r>
          </w:p>
        </w:tc>
        <w:tc>
          <w:tcPr>
            <w:tcW w:w="0" w:type="auto"/>
          </w:tcPr>
          <w:p w14:paraId="0ECF1068"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a mechanism by which the model triggers defined functions and returns structured results.</w:t>
            </w:r>
          </w:p>
        </w:tc>
      </w:tr>
      <w:tr w:rsidR="005C285E" w:rsidRPr="001A1BE7" w14:paraId="31C56717" w14:textId="77777777" w:rsidTr="005C285E">
        <w:tc>
          <w:tcPr>
            <w:tcW w:w="0" w:type="auto"/>
          </w:tcPr>
          <w:p w14:paraId="1834B80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Streaming</w:t>
            </w:r>
          </w:p>
        </w:tc>
        <w:tc>
          <w:tcPr>
            <w:tcW w:w="0" w:type="auto"/>
          </w:tcPr>
          <w:p w14:paraId="3984ABF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Real-time transmission of text tokens as they are generated (reduces TTFT).</w:t>
            </w:r>
          </w:p>
        </w:tc>
      </w:tr>
      <w:tr w:rsidR="005C285E" w:rsidRPr="001A1BE7" w14:paraId="4CFE3615" w14:textId="77777777" w:rsidTr="005C285E">
        <w:tc>
          <w:tcPr>
            <w:tcW w:w="0" w:type="auto"/>
          </w:tcPr>
          <w:p w14:paraId="7D10A0B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TTFT (Time To First Token)</w:t>
            </w:r>
          </w:p>
        </w:tc>
        <w:tc>
          <w:tcPr>
            <w:tcW w:w="0" w:type="auto"/>
          </w:tcPr>
          <w:p w14:paraId="01F271A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time to the first token in a streaming response.</w:t>
            </w:r>
          </w:p>
        </w:tc>
      </w:tr>
      <w:tr w:rsidR="005C285E" w:rsidRPr="001A1BE7" w14:paraId="548EF710" w14:textId="77777777" w:rsidTr="005C285E">
        <w:tc>
          <w:tcPr>
            <w:tcW w:w="0" w:type="auto"/>
          </w:tcPr>
          <w:p w14:paraId="4F6DA27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TPS (Transactions Per Second)</w:t>
            </w:r>
          </w:p>
        </w:tc>
        <w:tc>
          <w:tcPr>
            <w:tcW w:w="0" w:type="auto"/>
          </w:tcPr>
          <w:p w14:paraId="3BFF849B"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number of requests processed per second.</w:t>
            </w:r>
          </w:p>
        </w:tc>
      </w:tr>
      <w:tr w:rsidR="005C285E" w:rsidRPr="001A1BE7" w14:paraId="4AB0A61C" w14:textId="77777777" w:rsidTr="005C285E">
        <w:tc>
          <w:tcPr>
            <w:tcW w:w="0" w:type="auto"/>
          </w:tcPr>
          <w:p w14:paraId="0BA908F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SLA (Service Level Agreement)</w:t>
            </w:r>
          </w:p>
        </w:tc>
        <w:tc>
          <w:tcPr>
            <w:tcW w:w="0" w:type="auto"/>
          </w:tcPr>
          <w:p w14:paraId="6EC9B1A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agreed service levels (e.g., 99.95% availability).</w:t>
            </w:r>
          </w:p>
        </w:tc>
      </w:tr>
      <w:tr w:rsidR="005C285E" w:rsidRPr="001A1BE7" w14:paraId="09AC90E5" w14:textId="77777777" w:rsidTr="005C285E">
        <w:tc>
          <w:tcPr>
            <w:tcW w:w="0" w:type="auto"/>
          </w:tcPr>
          <w:p w14:paraId="75E16F9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SLO (Service Level Objective)</w:t>
            </w:r>
          </w:p>
        </w:tc>
        <w:tc>
          <w:tcPr>
            <w:tcW w:w="0" w:type="auto"/>
          </w:tcPr>
          <w:p w14:paraId="6482D184"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internal performance target (e.g., TTFT P95 &lt; 500 ms).</w:t>
            </w:r>
          </w:p>
        </w:tc>
      </w:tr>
      <w:tr w:rsidR="005C285E" w:rsidRPr="001A1BE7" w14:paraId="67C4633E" w14:textId="77777777" w:rsidTr="005C285E">
        <w:tc>
          <w:tcPr>
            <w:tcW w:w="0" w:type="auto"/>
          </w:tcPr>
          <w:p w14:paraId="3C3F4FCC"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PTU (Throughput Units)</w:t>
            </w:r>
          </w:p>
        </w:tc>
        <w:tc>
          <w:tcPr>
            <w:tcW w:w="0" w:type="auto"/>
          </w:tcPr>
          <w:p w14:paraId="63E51E32"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pre-reserved/dedicated capacity for traffic.</w:t>
            </w:r>
          </w:p>
        </w:tc>
      </w:tr>
      <w:tr w:rsidR="005C285E" w:rsidRPr="001A1BE7" w14:paraId="3B6DEE8C" w14:textId="77777777" w:rsidTr="005C285E">
        <w:tc>
          <w:tcPr>
            <w:tcW w:w="0" w:type="auto"/>
          </w:tcPr>
          <w:p w14:paraId="74201DC2"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GDPR</w:t>
            </w:r>
          </w:p>
        </w:tc>
        <w:tc>
          <w:tcPr>
            <w:tcW w:w="0" w:type="auto"/>
          </w:tcPr>
          <w:p w14:paraId="0F228C52"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General EU regulation on data protection.</w:t>
            </w:r>
          </w:p>
        </w:tc>
      </w:tr>
      <w:tr w:rsidR="005C285E" w:rsidRPr="001A1BE7" w14:paraId="3CC49384" w14:textId="77777777" w:rsidTr="005C285E">
        <w:tc>
          <w:tcPr>
            <w:tcW w:w="0" w:type="auto"/>
          </w:tcPr>
          <w:p w14:paraId="036532A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EGP/EEA</w:t>
            </w:r>
          </w:p>
        </w:tc>
        <w:tc>
          <w:tcPr>
            <w:tcW w:w="0" w:type="auto"/>
          </w:tcPr>
          <w:p w14:paraId="5C54D03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European Economic Area; the area within which data may be processed/stored.</w:t>
            </w:r>
          </w:p>
        </w:tc>
      </w:tr>
      <w:tr w:rsidR="005C285E" w:rsidRPr="001A1BE7" w14:paraId="556DABC0" w14:textId="77777777" w:rsidTr="005C285E">
        <w:tc>
          <w:tcPr>
            <w:tcW w:w="0" w:type="auto"/>
          </w:tcPr>
          <w:p w14:paraId="5C5BF802"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CMEK (Customer-Managed Encryption Keys)</w:t>
            </w:r>
          </w:p>
        </w:tc>
        <w:tc>
          <w:tcPr>
            <w:tcW w:w="0" w:type="auto"/>
          </w:tcPr>
          <w:p w14:paraId="4F46426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Encryption keys under the control of the customer.</w:t>
            </w:r>
          </w:p>
        </w:tc>
      </w:tr>
      <w:tr w:rsidR="005C285E" w:rsidRPr="001A1BE7" w14:paraId="2084A1F9" w14:textId="77777777" w:rsidTr="005C285E">
        <w:tc>
          <w:tcPr>
            <w:tcW w:w="0" w:type="auto"/>
          </w:tcPr>
          <w:p w14:paraId="6B62D225"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TLS 1.3</w:t>
            </w:r>
          </w:p>
        </w:tc>
        <w:tc>
          <w:tcPr>
            <w:tcW w:w="0" w:type="auto"/>
          </w:tcPr>
          <w:p w14:paraId="4924B6C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standard for encrypting data in transit.</w:t>
            </w:r>
          </w:p>
        </w:tc>
      </w:tr>
      <w:tr w:rsidR="005C285E" w:rsidRPr="001A1BE7" w14:paraId="00EDD196" w14:textId="77777777" w:rsidTr="005C285E">
        <w:tc>
          <w:tcPr>
            <w:tcW w:w="0" w:type="auto"/>
          </w:tcPr>
          <w:p w14:paraId="1B469158"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AES-256</w:t>
            </w:r>
          </w:p>
        </w:tc>
        <w:tc>
          <w:tcPr>
            <w:tcW w:w="0" w:type="auto"/>
          </w:tcPr>
          <w:p w14:paraId="7D42A62C"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standard for encrypting data at rest.</w:t>
            </w:r>
          </w:p>
        </w:tc>
      </w:tr>
      <w:tr w:rsidR="005C285E" w:rsidRPr="001A1BE7" w14:paraId="253E1E3E" w14:textId="77777777" w:rsidTr="005C285E">
        <w:tc>
          <w:tcPr>
            <w:tcW w:w="0" w:type="auto"/>
          </w:tcPr>
          <w:p w14:paraId="3E8E14A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RBAC (Role-Based Access Control)</w:t>
            </w:r>
          </w:p>
        </w:tc>
        <w:tc>
          <w:tcPr>
            <w:tcW w:w="0" w:type="auto"/>
          </w:tcPr>
          <w:p w14:paraId="6BBBF8A1"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role-based access control.</w:t>
            </w:r>
          </w:p>
        </w:tc>
      </w:tr>
      <w:tr w:rsidR="005C285E" w:rsidRPr="001A1BE7" w14:paraId="02E3DB44" w14:textId="77777777" w:rsidTr="005C285E">
        <w:tc>
          <w:tcPr>
            <w:tcW w:w="0" w:type="auto"/>
          </w:tcPr>
          <w:p w14:paraId="5B1AFDC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SSO (Single Sign-On)</w:t>
            </w:r>
          </w:p>
        </w:tc>
        <w:tc>
          <w:tcPr>
            <w:tcW w:w="0" w:type="auto"/>
          </w:tcPr>
          <w:p w14:paraId="3586792F"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single sign-on via SAML 2.0 or OIDC; enables federated identity.</w:t>
            </w:r>
          </w:p>
        </w:tc>
      </w:tr>
      <w:tr w:rsidR="005C285E" w:rsidRPr="001A1BE7" w14:paraId="361B07D3" w14:textId="77777777" w:rsidTr="005C285E">
        <w:tc>
          <w:tcPr>
            <w:tcW w:w="0" w:type="auto"/>
          </w:tcPr>
          <w:p w14:paraId="7A5F7559"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IAM (Identity and Access Management)</w:t>
            </w:r>
          </w:p>
        </w:tc>
        <w:tc>
          <w:tcPr>
            <w:tcW w:w="0" w:type="auto"/>
          </w:tcPr>
          <w:p w14:paraId="3B25D9A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systems and processes for managing identities and access.</w:t>
            </w:r>
          </w:p>
        </w:tc>
      </w:tr>
      <w:tr w:rsidR="005C285E" w:rsidRPr="001A1BE7" w14:paraId="5FAD2120" w14:textId="77777777" w:rsidTr="005C285E">
        <w:tc>
          <w:tcPr>
            <w:tcW w:w="0" w:type="auto"/>
          </w:tcPr>
          <w:p w14:paraId="4607F9A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SIEM</w:t>
            </w:r>
          </w:p>
        </w:tc>
        <w:tc>
          <w:tcPr>
            <w:tcW w:w="0" w:type="auto"/>
          </w:tcPr>
          <w:p w14:paraId="3B023B63"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system for collecting and analyzing security events/logs.</w:t>
            </w:r>
          </w:p>
        </w:tc>
      </w:tr>
      <w:tr w:rsidR="005C285E" w:rsidRPr="001A1BE7" w14:paraId="66A77BE8" w14:textId="77777777" w:rsidTr="005C285E">
        <w:tc>
          <w:tcPr>
            <w:tcW w:w="0" w:type="auto"/>
          </w:tcPr>
          <w:p w14:paraId="0FDCB280"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Audit logs</w:t>
            </w:r>
          </w:p>
        </w:tc>
        <w:tc>
          <w:tcPr>
            <w:tcW w:w="0" w:type="auto"/>
          </w:tcPr>
          <w:p w14:paraId="20B8A53B"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records of accesses and actions for audit and forensic purposes.</w:t>
            </w:r>
          </w:p>
        </w:tc>
      </w:tr>
      <w:tr w:rsidR="005C285E" w:rsidRPr="001A1BE7" w14:paraId="3D4BAF27" w14:textId="77777777" w:rsidTr="005C285E">
        <w:tc>
          <w:tcPr>
            <w:tcW w:w="0" w:type="auto"/>
          </w:tcPr>
          <w:p w14:paraId="42496B51"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Retention policies</w:t>
            </w:r>
          </w:p>
        </w:tc>
        <w:tc>
          <w:tcPr>
            <w:tcW w:w="0" w:type="auto"/>
          </w:tcPr>
          <w:p w14:paraId="15A6DBD1"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settings that determine the data retention period (e.g., even 0 days).</w:t>
            </w:r>
          </w:p>
        </w:tc>
      </w:tr>
      <w:tr w:rsidR="005C285E" w:rsidRPr="001A1BE7" w14:paraId="52E87200" w14:textId="77777777" w:rsidTr="005C285E">
        <w:tc>
          <w:tcPr>
            <w:tcW w:w="0" w:type="auto"/>
          </w:tcPr>
          <w:p w14:paraId="1B8B36EC"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OpenAPI specification</w:t>
            </w:r>
          </w:p>
        </w:tc>
        <w:tc>
          <w:tcPr>
            <w:tcW w:w="0" w:type="auto"/>
          </w:tcPr>
          <w:p w14:paraId="46C6C7B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standardized API description for generating documentation/clients.</w:t>
            </w:r>
          </w:p>
        </w:tc>
      </w:tr>
      <w:tr w:rsidR="005C285E" w:rsidRPr="001A1BE7" w14:paraId="623B2D72" w14:textId="77777777" w:rsidTr="005C285E">
        <w:tc>
          <w:tcPr>
            <w:tcW w:w="0" w:type="auto"/>
          </w:tcPr>
          <w:p w14:paraId="3A6A3E85"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Webhook</w:t>
            </w:r>
          </w:p>
        </w:tc>
        <w:tc>
          <w:tcPr>
            <w:tcW w:w="0" w:type="auto"/>
          </w:tcPr>
          <w:p w14:paraId="18ED49F6"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provider callback to the client's URL upon an event (e.g., completed response).</w:t>
            </w:r>
          </w:p>
        </w:tc>
      </w:tr>
      <w:tr w:rsidR="005C285E" w:rsidRPr="001A1BE7" w14:paraId="1A5418B1" w14:textId="77777777" w:rsidTr="005C285E">
        <w:tc>
          <w:tcPr>
            <w:tcW w:w="0" w:type="auto"/>
          </w:tcPr>
          <w:p w14:paraId="134B4868"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lastRenderedPageBreak/>
              <w:t>SDK (Software Development Kit)</w:t>
            </w:r>
          </w:p>
        </w:tc>
        <w:tc>
          <w:tcPr>
            <w:tcW w:w="0" w:type="auto"/>
          </w:tcPr>
          <w:p w14:paraId="4A25770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official library packages (Python, JavaScript, etc.) for easier use of APIs.</w:t>
            </w:r>
          </w:p>
        </w:tc>
      </w:tr>
      <w:tr w:rsidR="005C285E" w:rsidRPr="001A1BE7" w14:paraId="31181AFF" w14:textId="77777777" w:rsidTr="005C285E">
        <w:tc>
          <w:tcPr>
            <w:tcW w:w="0" w:type="auto"/>
          </w:tcPr>
          <w:p w14:paraId="27440D47"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Quota/rate limiting</w:t>
            </w:r>
          </w:p>
        </w:tc>
        <w:tc>
          <w:tcPr>
            <w:tcW w:w="0" w:type="auto"/>
          </w:tcPr>
          <w:p w14:paraId="78BE2180"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consumption control and protection against overloads.</w:t>
            </w:r>
          </w:p>
        </w:tc>
      </w:tr>
      <w:tr w:rsidR="005C285E" w:rsidRPr="001A1BE7" w14:paraId="43ACD8E6" w14:textId="77777777" w:rsidTr="005C285E">
        <w:tc>
          <w:tcPr>
            <w:tcW w:w="0" w:type="auto"/>
          </w:tcPr>
          <w:p w14:paraId="04D066E8"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Support level (L2, L3)</w:t>
            </w:r>
          </w:p>
        </w:tc>
        <w:tc>
          <w:tcPr>
            <w:tcW w:w="0" w:type="auto"/>
          </w:tcPr>
          <w:p w14:paraId="4A088395"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Levels of technical support (advanced diagnostics, incident resolution).</w:t>
            </w:r>
          </w:p>
        </w:tc>
      </w:tr>
      <w:tr w:rsidR="005C285E" w:rsidRPr="008116B7" w14:paraId="08222A62" w14:textId="77777777" w:rsidTr="005C285E">
        <w:tc>
          <w:tcPr>
            <w:tcW w:w="0" w:type="auto"/>
          </w:tcPr>
          <w:p w14:paraId="5909CD5D"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TCO (Total Cost of Ownership)</w:t>
            </w:r>
          </w:p>
        </w:tc>
        <w:tc>
          <w:tcPr>
            <w:tcW w:w="0" w:type="auto"/>
          </w:tcPr>
          <w:p w14:paraId="68185282" w14:textId="77777777" w:rsidR="005C285E" w:rsidRPr="00BC0E9F" w:rsidRDefault="005C285E" w:rsidP="005C285E">
            <w:pPr>
              <w:spacing w:beforeLines="20" w:before="48" w:afterLines="20" w:after="48"/>
              <w:rPr>
                <w:rFonts w:ascii="Arial" w:hAnsi="Arial" w:cs="Arial"/>
                <w:sz w:val="20"/>
                <w:szCs w:val="20"/>
                <w:lang w:val="sl-SI"/>
              </w:rPr>
            </w:pPr>
            <w:r w:rsidRPr="00BC0E9F">
              <w:rPr>
                <w:rFonts w:ascii="Arial" w:hAnsi="Arial" w:cs="Arial"/>
                <w:sz w:val="20"/>
                <w:szCs w:val="20"/>
                <w:lang w:val="sl-SI"/>
              </w:rPr>
              <w:t>total cost of ownership (licenses, support, integrations, use).</w:t>
            </w:r>
          </w:p>
        </w:tc>
      </w:tr>
    </w:tbl>
    <w:p w14:paraId="497F56C9" w14:textId="713B6F9C" w:rsidR="00752C78" w:rsidRPr="00BC0E9F" w:rsidRDefault="00752C78" w:rsidP="005C285E">
      <w:pPr>
        <w:pStyle w:val="Navadensplet"/>
        <w:spacing w:after="0"/>
        <w:rPr>
          <w:rFonts w:ascii="Arial" w:hAnsi="Arial" w:cs="Arial"/>
          <w:sz w:val="20"/>
          <w:szCs w:val="20"/>
          <w:lang w:val="sl-SI"/>
        </w:rPr>
      </w:pPr>
    </w:p>
    <w:p w14:paraId="2A3EB0C6" w14:textId="62A08761" w:rsidR="00752C78" w:rsidRPr="00BC0E9F" w:rsidRDefault="00752C78">
      <w:pPr>
        <w:spacing w:after="0"/>
        <w:rPr>
          <w:rFonts w:ascii="Arial" w:hAnsi="Arial" w:cs="Arial"/>
          <w:sz w:val="20"/>
          <w:szCs w:val="20"/>
          <w:lang w:val="sl-SI"/>
        </w:rPr>
      </w:pPr>
      <w:r w:rsidRPr="00BC0E9F">
        <w:rPr>
          <w:rFonts w:ascii="Arial" w:hAnsi="Arial" w:cs="Arial"/>
          <w:sz w:val="20"/>
          <w:szCs w:val="20"/>
          <w:lang w:val="sl-SI"/>
        </w:rPr>
        <w:br w:type="page"/>
      </w:r>
    </w:p>
    <w:p w14:paraId="26AC77B0" w14:textId="1593CFF7" w:rsidR="00752C78" w:rsidRPr="00BC0E9F" w:rsidRDefault="009C7A92" w:rsidP="00752C78">
      <w:pPr>
        <w:pStyle w:val="Naslov1"/>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lastRenderedPageBreak/>
        <w:t xml:space="preserve">CUSTOMER NEEDS, REQUIREMENTS, AND STARTING POINTS  </w:t>
      </w:r>
    </w:p>
    <w:p w14:paraId="48DF8FA4" w14:textId="41168FF6" w:rsidR="00282DEE" w:rsidRPr="00257C82" w:rsidRDefault="00282DEE" w:rsidP="00282DEE">
      <w:pPr>
        <w:pStyle w:val="FirstParagraph"/>
        <w:rPr>
          <w:rFonts w:ascii="Arial" w:hAnsi="Arial" w:cs="Arial"/>
          <w:sz w:val="20"/>
          <w:szCs w:val="20"/>
          <w:lang w:val="sl-SI"/>
        </w:rPr>
      </w:pPr>
      <w:r w:rsidRPr="00257C82">
        <w:rPr>
          <w:rFonts w:ascii="Arial" w:hAnsi="Arial" w:cs="Arial"/>
          <w:sz w:val="20"/>
          <w:szCs w:val="20"/>
          <w:lang w:val="sl-SI"/>
        </w:rPr>
        <w:t xml:space="preserve">The needs include ensuring controlled, reliable, and scalable access to a secure and powerful platform with state-of-the-art large language models (LLMs) and include requirements </w:t>
      </w:r>
      <w:r w:rsidR="005C5F7F" w:rsidRPr="00257C82">
        <w:rPr>
          <w:rFonts w:ascii="Arial" w:hAnsi="Arial" w:cs="Arial"/>
          <w:sz w:val="20"/>
          <w:szCs w:val="20"/>
          <w:lang w:val="sl-SI"/>
        </w:rPr>
        <w:t>for</w:t>
      </w:r>
      <w:r w:rsidRPr="00257C82">
        <w:rPr>
          <w:rFonts w:ascii="Arial" w:hAnsi="Arial" w:cs="Arial"/>
          <w:sz w:val="20"/>
          <w:szCs w:val="20"/>
          <w:lang w:val="sl-SI"/>
        </w:rPr>
        <w:t>:</w:t>
      </w:r>
    </w:p>
    <w:p w14:paraId="43965BD9" w14:textId="3EB8EA76" w:rsidR="00282DEE" w:rsidRPr="00257C82" w:rsidRDefault="005C5F7F" w:rsidP="00BC0E9F">
      <w:pPr>
        <w:pStyle w:val="Oznaenseznam"/>
        <w:numPr>
          <w:ilvl w:val="0"/>
          <w:numId w:val="9"/>
        </w:numPr>
        <w:rPr>
          <w:rFonts w:ascii="Arial" w:hAnsi="Arial" w:cs="Arial"/>
          <w:sz w:val="20"/>
          <w:szCs w:val="20"/>
          <w:lang w:val="sl-SI"/>
        </w:rPr>
      </w:pPr>
      <w:r w:rsidRPr="00257C82">
        <w:rPr>
          <w:rFonts w:ascii="Arial" w:hAnsi="Arial" w:cs="Arial"/>
          <w:sz w:val="20"/>
          <w:szCs w:val="20"/>
          <w:lang w:val="sl-SI"/>
        </w:rPr>
        <w:t>the platform</w:t>
      </w:r>
    </w:p>
    <w:p w14:paraId="7A4E626E" w14:textId="6DFD3475" w:rsidR="00282DEE" w:rsidRPr="00257C82" w:rsidRDefault="005C5F7F" w:rsidP="00BC0E9F">
      <w:pPr>
        <w:pStyle w:val="Oznaenseznam"/>
        <w:numPr>
          <w:ilvl w:val="0"/>
          <w:numId w:val="9"/>
        </w:numPr>
        <w:rPr>
          <w:rFonts w:ascii="Arial" w:hAnsi="Arial" w:cs="Arial"/>
          <w:sz w:val="20"/>
          <w:szCs w:val="20"/>
          <w:lang w:val="sl-SI"/>
        </w:rPr>
      </w:pPr>
      <w:r w:rsidRPr="00257C82">
        <w:rPr>
          <w:rFonts w:ascii="Arial" w:hAnsi="Arial" w:cs="Arial"/>
          <w:sz w:val="20"/>
          <w:szCs w:val="20"/>
          <w:lang w:val="sl-SI"/>
        </w:rPr>
        <w:t>access to and configuration of the platform</w:t>
      </w:r>
    </w:p>
    <w:p w14:paraId="4DFEACF3" w14:textId="222F2D0E" w:rsidR="00282DEE" w:rsidRPr="00257C82" w:rsidRDefault="005C5F7F" w:rsidP="00BC0E9F">
      <w:pPr>
        <w:pStyle w:val="Oznaenseznam"/>
        <w:numPr>
          <w:ilvl w:val="0"/>
          <w:numId w:val="9"/>
        </w:numPr>
        <w:rPr>
          <w:rFonts w:ascii="Arial" w:hAnsi="Arial" w:cs="Arial"/>
          <w:sz w:val="20"/>
          <w:szCs w:val="20"/>
          <w:lang w:val="sl-SI"/>
        </w:rPr>
      </w:pPr>
      <w:r w:rsidRPr="00257C82">
        <w:rPr>
          <w:rFonts w:ascii="Arial" w:hAnsi="Arial" w:cs="Arial"/>
          <w:sz w:val="20"/>
          <w:szCs w:val="20"/>
          <w:lang w:val="sl-SI"/>
        </w:rPr>
        <w:t xml:space="preserve">technical support </w:t>
      </w:r>
      <w:r w:rsidR="00282DEE" w:rsidRPr="00257C82">
        <w:rPr>
          <w:rFonts w:ascii="Arial" w:hAnsi="Arial" w:cs="Arial"/>
          <w:sz w:val="20"/>
          <w:szCs w:val="20"/>
          <w:lang w:val="sl-SI"/>
        </w:rPr>
        <w:t xml:space="preserve">and </w:t>
      </w:r>
      <w:r w:rsidRPr="00257C82">
        <w:rPr>
          <w:rFonts w:ascii="Arial" w:hAnsi="Arial" w:cs="Arial"/>
          <w:sz w:val="20"/>
          <w:szCs w:val="20"/>
          <w:lang w:val="sl-SI"/>
        </w:rPr>
        <w:t>maintenance</w:t>
      </w:r>
    </w:p>
    <w:p w14:paraId="400C80F0" w14:textId="491701A7" w:rsidR="00752C78" w:rsidRPr="00BC0E9F" w:rsidRDefault="00752C78" w:rsidP="00752C78">
      <w:pPr>
        <w:pStyle w:val="FirstParagraph"/>
        <w:jc w:val="both"/>
        <w:rPr>
          <w:rFonts w:ascii="Arial" w:hAnsi="Arial" w:cs="Arial"/>
          <w:sz w:val="20"/>
          <w:szCs w:val="20"/>
          <w:lang w:val="sl-SI"/>
        </w:rPr>
      </w:pPr>
      <w:r w:rsidRPr="00BC0E9F">
        <w:rPr>
          <w:rFonts w:ascii="Arial" w:hAnsi="Arial" w:cs="Arial"/>
          <w:b/>
          <w:bCs/>
          <w:sz w:val="20"/>
          <w:szCs w:val="20"/>
          <w:lang w:val="sl-SI"/>
        </w:rPr>
        <w:t xml:space="preserve">Access </w:t>
      </w:r>
      <w:r w:rsidRPr="00BC0E9F">
        <w:rPr>
          <w:rFonts w:ascii="Arial" w:hAnsi="Arial" w:cs="Arial"/>
          <w:sz w:val="20"/>
          <w:szCs w:val="20"/>
          <w:lang w:val="sl-SI"/>
        </w:rPr>
        <w:t>refers to the creation of user accounts for accessing the platform via a graphical user interface (GUI) and via an application programming interface (API). The requirements for the GUI and API interface are set out in sections</w:t>
      </w:r>
      <w:r w:rsidR="002D230A" w:rsidRPr="00BC0E9F">
        <w:rPr>
          <w:rFonts w:ascii="Arial" w:hAnsi="Arial" w:cs="Arial"/>
          <w:sz w:val="20"/>
          <w:szCs w:val="20"/>
          <w:lang w:val="sl-SI"/>
        </w:rPr>
        <w:t xml:space="preserve"> 4.</w:t>
      </w:r>
      <w:r w:rsidR="00282DEE" w:rsidRPr="00BC0E9F">
        <w:rPr>
          <w:rFonts w:ascii="Arial" w:hAnsi="Arial" w:cs="Arial"/>
          <w:sz w:val="20"/>
          <w:szCs w:val="20"/>
          <w:lang w:val="sl-SI"/>
        </w:rPr>
        <w:t>2</w:t>
      </w:r>
      <w:r w:rsidR="002D230A" w:rsidRPr="00BC0E9F">
        <w:rPr>
          <w:rFonts w:ascii="Arial" w:hAnsi="Arial" w:cs="Arial"/>
          <w:sz w:val="20"/>
          <w:szCs w:val="20"/>
          <w:lang w:val="sl-SI"/>
        </w:rPr>
        <w:t>.</w:t>
      </w:r>
      <w:r w:rsidR="00282DEE" w:rsidRPr="00BC0E9F">
        <w:rPr>
          <w:rFonts w:ascii="Arial" w:hAnsi="Arial" w:cs="Arial"/>
          <w:sz w:val="20"/>
          <w:szCs w:val="20"/>
          <w:lang w:val="sl-SI"/>
        </w:rPr>
        <w:t xml:space="preserve">1 </w:t>
      </w:r>
      <w:r w:rsidR="009560E9" w:rsidRPr="00BC0E9F">
        <w:rPr>
          <w:rFonts w:ascii="Arial" w:hAnsi="Arial" w:cs="Arial"/>
          <w:sz w:val="20"/>
          <w:szCs w:val="20"/>
          <w:lang w:val="sl-SI"/>
        </w:rPr>
        <w:t>and</w:t>
      </w:r>
      <w:r w:rsidR="002D230A" w:rsidRPr="00BC0E9F">
        <w:rPr>
          <w:rFonts w:ascii="Arial" w:hAnsi="Arial" w:cs="Arial"/>
          <w:sz w:val="20"/>
          <w:szCs w:val="20"/>
          <w:lang w:val="sl-SI"/>
        </w:rPr>
        <w:t xml:space="preserve"> 4.</w:t>
      </w:r>
      <w:r w:rsidR="00282DEE" w:rsidRPr="00BC0E9F">
        <w:rPr>
          <w:rFonts w:ascii="Arial" w:hAnsi="Arial" w:cs="Arial"/>
          <w:sz w:val="20"/>
          <w:szCs w:val="20"/>
          <w:lang w:val="sl-SI"/>
        </w:rPr>
        <w:t>2</w:t>
      </w:r>
      <w:r w:rsidR="002D230A" w:rsidRPr="00BC0E9F">
        <w:rPr>
          <w:rFonts w:ascii="Arial" w:hAnsi="Arial" w:cs="Arial"/>
          <w:sz w:val="20"/>
          <w:szCs w:val="20"/>
          <w:lang w:val="sl-SI"/>
        </w:rPr>
        <w:t>.</w:t>
      </w:r>
      <w:r w:rsidR="00282DEE" w:rsidRPr="00BC0E9F">
        <w:rPr>
          <w:rFonts w:ascii="Arial" w:hAnsi="Arial" w:cs="Arial"/>
          <w:sz w:val="20"/>
          <w:szCs w:val="20"/>
          <w:lang w:val="sl-SI"/>
        </w:rPr>
        <w:t>2</w:t>
      </w:r>
      <w:r w:rsidRPr="00BC0E9F">
        <w:rPr>
          <w:rFonts w:ascii="Arial" w:hAnsi="Arial" w:cs="Arial"/>
          <w:sz w:val="20"/>
          <w:szCs w:val="20"/>
          <w:lang w:val="sl-SI"/>
        </w:rPr>
        <w:t>.</w:t>
      </w:r>
    </w:p>
    <w:p w14:paraId="3ABB4CFB" w14:textId="77777777" w:rsidR="00752C78" w:rsidRPr="00BC0E9F" w:rsidRDefault="00752C78" w:rsidP="00752C78">
      <w:pPr>
        <w:pStyle w:val="FirstParagraph"/>
        <w:jc w:val="both"/>
        <w:rPr>
          <w:rFonts w:ascii="Arial" w:hAnsi="Arial" w:cs="Arial"/>
          <w:sz w:val="20"/>
          <w:szCs w:val="20"/>
          <w:lang w:val="sl-SI"/>
        </w:rPr>
      </w:pPr>
      <w:r w:rsidRPr="00BC0E9F">
        <w:rPr>
          <w:rFonts w:ascii="Arial" w:hAnsi="Arial" w:cs="Arial"/>
          <w:b/>
          <w:bCs/>
          <w:sz w:val="20"/>
          <w:szCs w:val="20"/>
          <w:lang w:val="sl-SI"/>
        </w:rPr>
        <w:t xml:space="preserve">Access configuration </w:t>
      </w:r>
      <w:r w:rsidRPr="00BC0E9F">
        <w:rPr>
          <w:rFonts w:ascii="Arial" w:hAnsi="Arial" w:cs="Arial"/>
          <w:sz w:val="20"/>
          <w:szCs w:val="20"/>
          <w:lang w:val="sl-SI"/>
        </w:rPr>
        <w:t>refers to the organisation of user accounts and includes the creation of user groups, user rights and similar.</w:t>
      </w:r>
    </w:p>
    <w:p w14:paraId="10E157FD" w14:textId="43A21CF4" w:rsidR="00752C78" w:rsidRPr="00BC0E9F" w:rsidRDefault="00752C78" w:rsidP="00752C78">
      <w:pPr>
        <w:pStyle w:val="Telobesedila"/>
        <w:rPr>
          <w:rFonts w:ascii="Arial" w:hAnsi="Arial" w:cs="Arial"/>
          <w:sz w:val="20"/>
          <w:szCs w:val="20"/>
          <w:lang w:val="sl-SI"/>
        </w:rPr>
      </w:pPr>
      <w:r w:rsidRPr="00BC0E9F">
        <w:rPr>
          <w:rFonts w:ascii="Arial" w:hAnsi="Arial" w:cs="Arial"/>
          <w:b/>
          <w:bCs/>
          <w:sz w:val="20"/>
          <w:szCs w:val="20"/>
          <w:lang w:val="sl-SI"/>
        </w:rPr>
        <w:t xml:space="preserve">Technical support and platform maintenance </w:t>
      </w:r>
      <w:r w:rsidRPr="00BC0E9F">
        <w:rPr>
          <w:rFonts w:ascii="Arial" w:hAnsi="Arial" w:cs="Arial"/>
          <w:sz w:val="20"/>
          <w:szCs w:val="20"/>
          <w:lang w:val="sl-SI"/>
        </w:rPr>
        <w:t xml:space="preserve">include all activities that ensure the smooth, secure, and reliable operation of the </w:t>
      </w:r>
      <w:r w:rsidR="00C465FF" w:rsidRPr="00BC0E9F">
        <w:rPr>
          <w:rFonts w:ascii="Arial" w:hAnsi="Arial" w:cs="Arial"/>
          <w:sz w:val="20"/>
          <w:szCs w:val="20"/>
          <w:lang w:val="sl-SI"/>
        </w:rPr>
        <w:t>platform access</w:t>
      </w:r>
      <w:r w:rsidRPr="00BC0E9F">
        <w:rPr>
          <w:rFonts w:ascii="Arial" w:hAnsi="Arial" w:cs="Arial"/>
          <w:sz w:val="20"/>
          <w:szCs w:val="20"/>
          <w:lang w:val="sl-SI"/>
        </w:rPr>
        <w:t xml:space="preserve"> service </w:t>
      </w:r>
      <w:r w:rsidR="00C465FF" w:rsidRPr="00BC0E9F">
        <w:rPr>
          <w:rFonts w:ascii="Arial" w:hAnsi="Arial" w:cs="Arial"/>
          <w:sz w:val="20"/>
          <w:szCs w:val="20"/>
          <w:lang w:val="sl-SI"/>
        </w:rPr>
        <w:t>and the use of its services</w:t>
      </w:r>
      <w:r w:rsidRPr="00BC0E9F">
        <w:rPr>
          <w:rFonts w:ascii="Arial" w:hAnsi="Arial" w:cs="Arial"/>
          <w:sz w:val="20"/>
          <w:szCs w:val="20"/>
          <w:lang w:val="sl-SI"/>
        </w:rPr>
        <w:t xml:space="preserve">. The goal of </w:t>
      </w:r>
      <w:r w:rsidR="00C465FF" w:rsidRPr="00BC0E9F">
        <w:rPr>
          <w:rFonts w:ascii="Arial" w:hAnsi="Arial" w:cs="Arial"/>
          <w:sz w:val="20"/>
          <w:szCs w:val="20"/>
          <w:lang w:val="sl-SI"/>
        </w:rPr>
        <w:t xml:space="preserve">technical support and maintenance </w:t>
      </w:r>
      <w:r w:rsidRPr="00BC0E9F">
        <w:rPr>
          <w:rFonts w:ascii="Arial" w:hAnsi="Arial" w:cs="Arial"/>
          <w:sz w:val="20"/>
          <w:szCs w:val="20"/>
          <w:lang w:val="sl-SI"/>
        </w:rPr>
        <w:t>is to ensure availability, stability, compliance with agreed SLA terms, and the prompt resolution of any technical issues.</w:t>
      </w:r>
    </w:p>
    <w:p w14:paraId="165CE005" w14:textId="4F5FEF28" w:rsidR="00752C78" w:rsidRPr="00BC0E9F" w:rsidRDefault="00C465FF" w:rsidP="00752C78">
      <w:pPr>
        <w:pStyle w:val="Telobesedila"/>
        <w:rPr>
          <w:rFonts w:ascii="Arial" w:hAnsi="Arial" w:cs="Arial"/>
          <w:sz w:val="20"/>
          <w:szCs w:val="20"/>
          <w:lang w:val="sl-SI"/>
        </w:rPr>
      </w:pPr>
      <w:r w:rsidRPr="00BC0E9F">
        <w:rPr>
          <w:rFonts w:ascii="Arial" w:hAnsi="Arial" w:cs="Arial"/>
          <w:sz w:val="20"/>
          <w:szCs w:val="20"/>
          <w:lang w:val="sl-SI"/>
        </w:rPr>
        <w:t>The following are the requirements relating to the platform, access to the platform, and the provision of technical support and maintenance.</w:t>
      </w:r>
    </w:p>
    <w:p w14:paraId="7095AAC0" w14:textId="7A96B879" w:rsidR="00282DEE" w:rsidRPr="00BC0E9F" w:rsidRDefault="00282DEE" w:rsidP="00752C78">
      <w:pPr>
        <w:pStyle w:val="Telobesedila"/>
        <w:rPr>
          <w:rFonts w:ascii="Arial" w:hAnsi="Arial" w:cs="Arial"/>
          <w:sz w:val="20"/>
          <w:szCs w:val="20"/>
          <w:lang w:val="sl-SI"/>
        </w:rPr>
      </w:pPr>
      <w:r w:rsidRPr="00BC0E9F">
        <w:rPr>
          <w:rFonts w:ascii="Arial" w:hAnsi="Arial" w:cs="Arial"/>
          <w:sz w:val="20"/>
          <w:szCs w:val="20"/>
          <w:lang w:val="sl-SI"/>
        </w:rPr>
        <w:t xml:space="preserve">The requirements are divided into </w:t>
      </w:r>
      <w:r w:rsidRPr="00BC0E9F">
        <w:rPr>
          <w:rFonts w:ascii="Arial" w:hAnsi="Arial" w:cs="Arial"/>
          <w:b/>
          <w:bCs/>
          <w:sz w:val="20"/>
          <w:szCs w:val="20"/>
          <w:lang w:val="sl-SI"/>
        </w:rPr>
        <w:t xml:space="preserve">mandatory [M] </w:t>
      </w:r>
      <w:r w:rsidRPr="00BC0E9F">
        <w:rPr>
          <w:rFonts w:ascii="Arial" w:hAnsi="Arial" w:cs="Arial"/>
          <w:sz w:val="20"/>
          <w:szCs w:val="20"/>
          <w:lang w:val="sl-SI"/>
        </w:rPr>
        <w:t xml:space="preserve">and </w:t>
      </w:r>
      <w:r w:rsidRPr="00BC0E9F">
        <w:rPr>
          <w:rFonts w:ascii="Arial" w:hAnsi="Arial" w:cs="Arial"/>
          <w:b/>
          <w:bCs/>
          <w:sz w:val="20"/>
          <w:szCs w:val="20"/>
          <w:lang w:val="sl-SI"/>
        </w:rPr>
        <w:t>optional [O]</w:t>
      </w:r>
      <w:r w:rsidRPr="00BC0E9F">
        <w:rPr>
          <w:rFonts w:ascii="Arial" w:hAnsi="Arial" w:cs="Arial"/>
          <w:sz w:val="20"/>
          <w:szCs w:val="20"/>
          <w:lang w:val="sl-SI"/>
        </w:rPr>
        <w:t>. Fulfilment of the optional requirements will be part of the criteria for selecting the most favourable bidder in the third phase.</w:t>
      </w:r>
    </w:p>
    <w:p w14:paraId="1FEA13E6" w14:textId="60F35BC8" w:rsidR="000958B2" w:rsidRPr="00BC0E9F" w:rsidRDefault="00282DEE" w:rsidP="00752C78">
      <w:pPr>
        <w:pStyle w:val="Naslov2"/>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t>PLATFORM REQUIREMENTS</w:t>
      </w:r>
    </w:p>
    <w:p w14:paraId="02A2B0B2" w14:textId="394F878F" w:rsidR="00752C78" w:rsidRPr="00BC0E9F" w:rsidRDefault="00752C78" w:rsidP="00BC0E9F">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Security, privacy, and compliance</w:t>
      </w:r>
    </w:p>
    <w:p w14:paraId="36614461" w14:textId="77777777"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[M] The platform must not use user data (queries, responses, uploaded files) for training/retraining models without the explicit consent of the contracting authority.</w:t>
      </w:r>
    </w:p>
    <w:p w14:paraId="4C88FB0E" w14:textId="77777777"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[M] Data processing and storage must be enabled exclusively within the EU/EEA, with the option of choosing a region within the EU (data residency).</w:t>
      </w:r>
    </w:p>
    <w:p w14:paraId="3E14334F" w14:textId="365C91F5"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[M] Data encryption</w:t>
      </w:r>
      <w:r w:rsidR="00C465FF" w:rsidRPr="00BC0E9F">
        <w:rPr>
          <w:rFonts w:ascii="Arial" w:hAnsi="Arial" w:cs="Arial"/>
          <w:sz w:val="20"/>
          <w:szCs w:val="20"/>
          <w:lang w:val="sl-SI"/>
        </w:rPr>
        <w:t xml:space="preserve"> must be ensured </w:t>
      </w:r>
      <w:r w:rsidRPr="00BC0E9F">
        <w:rPr>
          <w:rFonts w:ascii="Arial" w:hAnsi="Arial" w:cs="Arial"/>
          <w:sz w:val="20"/>
          <w:szCs w:val="20"/>
          <w:lang w:val="sl-SI"/>
        </w:rPr>
        <w:t>during transmission (TLS 1.3) and at rest (AES-256 or equivalent).</w:t>
      </w:r>
    </w:p>
    <w:p w14:paraId="280134C5" w14:textId="552D5E4F"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w:t>
      </w:r>
      <w:r w:rsidR="00C465FF" w:rsidRPr="00BC0E9F">
        <w:rPr>
          <w:rFonts w:ascii="Arial" w:hAnsi="Arial" w:cs="Arial"/>
          <w:sz w:val="20"/>
          <w:szCs w:val="20"/>
          <w:lang w:val="sl-SI"/>
        </w:rPr>
        <w:t>O</w:t>
      </w:r>
      <w:r w:rsidRPr="00BC0E9F">
        <w:rPr>
          <w:rFonts w:ascii="Arial" w:hAnsi="Arial" w:cs="Arial"/>
          <w:sz w:val="20"/>
          <w:szCs w:val="20"/>
          <w:lang w:val="sl-SI"/>
        </w:rPr>
        <w:t xml:space="preserve">] Key management by the customer (CMEK/EKM/BYOK) or an equivalent solution </w:t>
      </w:r>
      <w:r w:rsidR="00C465FF" w:rsidRPr="00BC0E9F">
        <w:rPr>
          <w:rFonts w:ascii="Arial" w:hAnsi="Arial" w:cs="Arial"/>
          <w:sz w:val="20"/>
          <w:szCs w:val="20"/>
          <w:lang w:val="sl-SI"/>
        </w:rPr>
        <w:t>must be enabled</w:t>
      </w:r>
      <w:r w:rsidRPr="00BC0E9F">
        <w:rPr>
          <w:rFonts w:ascii="Arial" w:hAnsi="Arial" w:cs="Arial"/>
          <w:sz w:val="20"/>
          <w:szCs w:val="20"/>
          <w:lang w:val="sl-SI"/>
        </w:rPr>
        <w:t>.</w:t>
      </w:r>
    </w:p>
    <w:p w14:paraId="51521F97" w14:textId="754F79BD"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[M] Compliance with the GDPR and applicable security standards (e.g., ISO/IEC 27001</w:t>
      </w:r>
      <w:r w:rsidR="0043194E" w:rsidRPr="00BC0E9F">
        <w:rPr>
          <w:rFonts w:ascii="Arial" w:hAnsi="Arial" w:cs="Arial"/>
          <w:sz w:val="20"/>
          <w:szCs w:val="20"/>
          <w:lang w:val="sl-SI"/>
        </w:rPr>
        <w:t>, NIS-2</w:t>
      </w:r>
      <w:r w:rsidRPr="00BC0E9F">
        <w:rPr>
          <w:rFonts w:ascii="Arial" w:hAnsi="Arial" w:cs="Arial"/>
          <w:sz w:val="20"/>
          <w:szCs w:val="20"/>
          <w:lang w:val="sl-SI"/>
        </w:rPr>
        <w:t xml:space="preserve">, and/or SOC 2 Type II) </w:t>
      </w:r>
      <w:r w:rsidR="00C465FF" w:rsidRPr="00BC0E9F">
        <w:rPr>
          <w:rFonts w:ascii="Arial" w:hAnsi="Arial" w:cs="Arial"/>
          <w:sz w:val="20"/>
          <w:szCs w:val="20"/>
          <w:lang w:val="sl-SI"/>
        </w:rPr>
        <w:t>must be ensured</w:t>
      </w:r>
      <w:r w:rsidRPr="00BC0E9F">
        <w:rPr>
          <w:rFonts w:ascii="Arial" w:hAnsi="Arial" w:cs="Arial"/>
          <w:sz w:val="20"/>
          <w:szCs w:val="20"/>
          <w:lang w:val="sl-SI"/>
        </w:rPr>
        <w:t>.</w:t>
      </w:r>
    </w:p>
    <w:p w14:paraId="5692BC45" w14:textId="32E3C5EF"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 xml:space="preserve">[M] </w:t>
      </w:r>
      <w:r w:rsidR="00C465FF" w:rsidRPr="00BC0E9F">
        <w:rPr>
          <w:rFonts w:ascii="Arial" w:hAnsi="Arial" w:cs="Arial"/>
          <w:sz w:val="20"/>
          <w:szCs w:val="20"/>
          <w:lang w:val="sl-SI"/>
        </w:rPr>
        <w:t xml:space="preserve">Data </w:t>
      </w:r>
      <w:r w:rsidRPr="00BC0E9F">
        <w:rPr>
          <w:rFonts w:ascii="Arial" w:hAnsi="Arial" w:cs="Arial"/>
          <w:sz w:val="20"/>
          <w:szCs w:val="20"/>
          <w:lang w:val="sl-SI"/>
        </w:rPr>
        <w:t>retention policy</w:t>
      </w:r>
      <w:r w:rsidR="00C465FF" w:rsidRPr="00BC0E9F">
        <w:rPr>
          <w:rFonts w:ascii="Arial" w:hAnsi="Arial" w:cs="Arial"/>
          <w:sz w:val="20"/>
          <w:szCs w:val="20"/>
          <w:lang w:val="sl-SI"/>
        </w:rPr>
        <w:t xml:space="preserve"> configurability must be enabled</w:t>
      </w:r>
      <w:r w:rsidRPr="00BC0E9F">
        <w:rPr>
          <w:rFonts w:ascii="Arial" w:hAnsi="Arial" w:cs="Arial"/>
          <w:sz w:val="20"/>
          <w:szCs w:val="20"/>
          <w:lang w:val="sl-SI"/>
        </w:rPr>
        <w:t>, including the option to set retention to 0 days (no permanent storage of content).</w:t>
      </w:r>
    </w:p>
    <w:p w14:paraId="564D89CB" w14:textId="01152C16" w:rsidR="00752C78" w:rsidRPr="00BC0E9F" w:rsidRDefault="00752C78" w:rsidP="00752C78">
      <w:pPr>
        <w:pStyle w:val="Oznaenseznam"/>
        <w:numPr>
          <w:ilvl w:val="0"/>
          <w:numId w:val="9"/>
        </w:numPr>
        <w:rPr>
          <w:rFonts w:ascii="Arial" w:hAnsi="Arial" w:cs="Arial"/>
          <w:sz w:val="20"/>
          <w:szCs w:val="20"/>
          <w:lang w:val="sl-SI"/>
        </w:rPr>
      </w:pPr>
      <w:r w:rsidRPr="00BC0E9F">
        <w:rPr>
          <w:rFonts w:ascii="Arial" w:hAnsi="Arial" w:cs="Arial"/>
          <w:sz w:val="20"/>
          <w:szCs w:val="20"/>
          <w:lang w:val="sl-SI"/>
        </w:rPr>
        <w:t>[M] RBAC</w:t>
      </w:r>
      <w:r w:rsidR="003538C7" w:rsidRPr="00BC0E9F">
        <w:rPr>
          <w:rFonts w:ascii="Arial" w:hAnsi="Arial" w:cs="Arial"/>
          <w:sz w:val="20"/>
          <w:szCs w:val="20"/>
          <w:lang w:val="sl-SI"/>
        </w:rPr>
        <w:t xml:space="preserve"> support </w:t>
      </w:r>
      <w:r w:rsidRPr="00BC0E9F">
        <w:rPr>
          <w:rFonts w:ascii="Arial" w:hAnsi="Arial" w:cs="Arial"/>
          <w:sz w:val="20"/>
          <w:szCs w:val="20"/>
          <w:lang w:val="sl-SI"/>
        </w:rPr>
        <w:t xml:space="preserve">and </w:t>
      </w:r>
      <w:r w:rsidR="003538C7" w:rsidRPr="00BC0E9F">
        <w:rPr>
          <w:rFonts w:ascii="Arial" w:hAnsi="Arial" w:cs="Arial"/>
          <w:sz w:val="20"/>
          <w:szCs w:val="20"/>
          <w:lang w:val="sl-SI"/>
        </w:rPr>
        <w:t xml:space="preserve">the option of integration </w:t>
      </w:r>
      <w:r w:rsidRPr="00BC0E9F">
        <w:rPr>
          <w:rFonts w:ascii="Arial" w:hAnsi="Arial" w:cs="Arial"/>
          <w:sz w:val="20"/>
          <w:szCs w:val="20"/>
          <w:lang w:val="sl-SI"/>
        </w:rPr>
        <w:t xml:space="preserve">with the customer's IAM/SSO (SAML 2.0 or OIDC) </w:t>
      </w:r>
      <w:r w:rsidR="003538C7" w:rsidRPr="00BC0E9F">
        <w:rPr>
          <w:rFonts w:ascii="Arial" w:hAnsi="Arial" w:cs="Arial"/>
          <w:sz w:val="20"/>
          <w:szCs w:val="20"/>
          <w:lang w:val="sl-SI"/>
        </w:rPr>
        <w:t>must be available</w:t>
      </w:r>
      <w:r w:rsidRPr="00BC0E9F">
        <w:rPr>
          <w:rFonts w:ascii="Arial" w:hAnsi="Arial" w:cs="Arial"/>
          <w:sz w:val="20"/>
          <w:szCs w:val="20"/>
          <w:lang w:val="sl-SI"/>
        </w:rPr>
        <w:t>; export of audit logs to the customer's SIEM.</w:t>
      </w:r>
    </w:p>
    <w:p w14:paraId="77AC0BB5" w14:textId="77A9CD9B" w:rsidR="00752C78" w:rsidRPr="00BC0E9F" w:rsidRDefault="00752C78" w:rsidP="00BC0E9F">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LLM portfolio and capacity</w:t>
      </w:r>
    </w:p>
    <w:p w14:paraId="1E4A0C3A" w14:textId="34317E28" w:rsidR="00752C78" w:rsidRPr="00BC0E9F" w:rsidRDefault="00752C78" w:rsidP="00752C78">
      <w:pPr>
        <w:pStyle w:val="Oznaenseznam"/>
        <w:numPr>
          <w:ilvl w:val="0"/>
          <w:numId w:val="10"/>
        </w:numPr>
        <w:rPr>
          <w:rFonts w:ascii="Arial" w:hAnsi="Arial" w:cs="Arial"/>
          <w:sz w:val="20"/>
          <w:szCs w:val="20"/>
          <w:lang w:val="sl-SI"/>
        </w:rPr>
      </w:pPr>
      <w:r w:rsidRPr="00BC0E9F">
        <w:rPr>
          <w:rFonts w:ascii="Arial" w:hAnsi="Arial" w:cs="Arial"/>
          <w:sz w:val="20"/>
          <w:szCs w:val="20"/>
          <w:lang w:val="sl-SI"/>
        </w:rPr>
        <w:t>[M] At least one available model must support ≥</w:t>
      </w:r>
      <w:r w:rsidR="003538C7" w:rsidRPr="00BC0E9F">
        <w:rPr>
          <w:rFonts w:ascii="Arial" w:hAnsi="Arial" w:cs="Arial"/>
          <w:sz w:val="20"/>
          <w:szCs w:val="20"/>
          <w:lang w:val="sl-SI"/>
        </w:rPr>
        <w:t xml:space="preserve"> 256</w:t>
      </w:r>
      <w:r w:rsidRPr="00BC0E9F">
        <w:rPr>
          <w:rFonts w:ascii="Arial" w:hAnsi="Arial" w:cs="Arial"/>
          <w:sz w:val="20"/>
          <w:szCs w:val="20"/>
          <w:lang w:val="sl-SI"/>
        </w:rPr>
        <w:t>,000 context window tokens</w:t>
      </w:r>
      <w:r w:rsidR="003538C7" w:rsidRPr="00BC0E9F">
        <w:rPr>
          <w:rFonts w:ascii="Arial" w:hAnsi="Arial" w:cs="Arial"/>
          <w:sz w:val="20"/>
          <w:szCs w:val="20"/>
          <w:lang w:val="sl-SI"/>
        </w:rPr>
        <w:t>.</w:t>
      </w:r>
    </w:p>
    <w:p w14:paraId="19C3CF16" w14:textId="6DBB5F2C" w:rsidR="00752C78" w:rsidRPr="00BC0E9F" w:rsidRDefault="00752C78" w:rsidP="00752C78">
      <w:pPr>
        <w:pStyle w:val="Oznaenseznam"/>
        <w:numPr>
          <w:ilvl w:val="0"/>
          <w:numId w:val="10"/>
        </w:numPr>
        <w:rPr>
          <w:rFonts w:ascii="Arial" w:hAnsi="Arial" w:cs="Arial"/>
          <w:sz w:val="20"/>
          <w:szCs w:val="20"/>
          <w:lang w:val="sl-SI"/>
        </w:rPr>
      </w:pPr>
      <w:r w:rsidRPr="00BC0E9F">
        <w:rPr>
          <w:rFonts w:ascii="Arial" w:hAnsi="Arial" w:cs="Arial"/>
          <w:sz w:val="20"/>
          <w:szCs w:val="20"/>
          <w:lang w:val="sl-SI"/>
        </w:rPr>
        <w:t xml:space="preserve">[O] </w:t>
      </w:r>
      <w:r w:rsidR="003538C7" w:rsidRPr="00BC0E9F">
        <w:rPr>
          <w:rFonts w:ascii="Arial" w:hAnsi="Arial" w:cs="Arial"/>
          <w:sz w:val="20"/>
          <w:szCs w:val="20"/>
          <w:lang w:val="sl-SI"/>
        </w:rPr>
        <w:t>At least one available model must support &gt;</w:t>
      </w:r>
      <w:r w:rsidRPr="00BC0E9F">
        <w:rPr>
          <w:rFonts w:ascii="Arial" w:hAnsi="Arial" w:cs="Arial"/>
          <w:sz w:val="20"/>
          <w:szCs w:val="20"/>
          <w:lang w:val="sl-SI"/>
        </w:rPr>
        <w:t xml:space="preserve"> 500,000 </w:t>
      </w:r>
      <w:r w:rsidR="003538C7" w:rsidRPr="00BC0E9F">
        <w:rPr>
          <w:rFonts w:ascii="Arial" w:hAnsi="Arial" w:cs="Arial"/>
          <w:sz w:val="20"/>
          <w:szCs w:val="20"/>
          <w:lang w:val="sl-SI"/>
        </w:rPr>
        <w:t>context window tokens</w:t>
      </w:r>
      <w:r w:rsidRPr="00BC0E9F">
        <w:rPr>
          <w:rFonts w:ascii="Arial" w:hAnsi="Arial" w:cs="Arial"/>
          <w:sz w:val="20"/>
          <w:szCs w:val="20"/>
          <w:lang w:val="sl-SI"/>
        </w:rPr>
        <w:t>.</w:t>
      </w:r>
    </w:p>
    <w:p w14:paraId="07EC3372" w14:textId="495F2832" w:rsidR="00752C78" w:rsidRPr="00BC0E9F" w:rsidRDefault="00752C78" w:rsidP="00752C78">
      <w:pPr>
        <w:pStyle w:val="Oznaenseznam"/>
        <w:numPr>
          <w:ilvl w:val="0"/>
          <w:numId w:val="10"/>
        </w:numPr>
        <w:rPr>
          <w:rFonts w:ascii="Arial" w:hAnsi="Arial" w:cs="Arial"/>
          <w:sz w:val="20"/>
          <w:szCs w:val="20"/>
          <w:lang w:val="sl-SI"/>
        </w:rPr>
      </w:pPr>
      <w:r w:rsidRPr="00BC0E9F">
        <w:rPr>
          <w:rFonts w:ascii="Arial" w:hAnsi="Arial" w:cs="Arial"/>
          <w:sz w:val="20"/>
          <w:szCs w:val="20"/>
          <w:lang w:val="sl-SI"/>
        </w:rPr>
        <w:t xml:space="preserve">[M] Access to multiple models with different optimizations (e.g., quality, speed, cost) </w:t>
      </w:r>
      <w:r w:rsidR="003538C7" w:rsidRPr="00BC0E9F">
        <w:rPr>
          <w:rFonts w:ascii="Arial" w:hAnsi="Arial" w:cs="Arial"/>
          <w:sz w:val="20"/>
          <w:szCs w:val="20"/>
          <w:lang w:val="sl-SI"/>
        </w:rPr>
        <w:t>must be available</w:t>
      </w:r>
      <w:r w:rsidRPr="00BC0E9F">
        <w:rPr>
          <w:rFonts w:ascii="Arial" w:hAnsi="Arial" w:cs="Arial"/>
          <w:sz w:val="20"/>
          <w:szCs w:val="20"/>
          <w:lang w:val="sl-SI"/>
        </w:rPr>
        <w:t>.</w:t>
      </w:r>
    </w:p>
    <w:p w14:paraId="0B7E5596" w14:textId="367C3826" w:rsidR="00752C78" w:rsidRPr="00BC0E9F" w:rsidRDefault="00752C78" w:rsidP="00752C78">
      <w:pPr>
        <w:pStyle w:val="Oznaenseznam"/>
        <w:numPr>
          <w:ilvl w:val="0"/>
          <w:numId w:val="10"/>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 xml:space="preserve">The portfolio of available models must ensure </w:t>
      </w:r>
      <w:r w:rsidRPr="00BC0E9F">
        <w:rPr>
          <w:rFonts w:ascii="Arial" w:hAnsi="Arial" w:cs="Arial"/>
          <w:sz w:val="20"/>
          <w:szCs w:val="20"/>
          <w:lang w:val="sl-SI"/>
        </w:rPr>
        <w:t xml:space="preserve">multimodality: </w:t>
      </w:r>
      <w:r w:rsidR="003538C7" w:rsidRPr="00BC0E9F">
        <w:rPr>
          <w:rFonts w:ascii="Arial" w:hAnsi="Arial" w:cs="Arial"/>
          <w:sz w:val="20"/>
          <w:szCs w:val="20"/>
          <w:lang w:val="sl-SI"/>
        </w:rPr>
        <w:t xml:space="preserve">in addition to text, it must also </w:t>
      </w:r>
      <w:r w:rsidRPr="00BC0E9F">
        <w:rPr>
          <w:rFonts w:ascii="Arial" w:hAnsi="Arial" w:cs="Arial"/>
          <w:sz w:val="20"/>
          <w:szCs w:val="20"/>
          <w:lang w:val="sl-SI"/>
        </w:rPr>
        <w:t>support text and image processing.</w:t>
      </w:r>
    </w:p>
    <w:p w14:paraId="75C5E9B9" w14:textId="4813BECB" w:rsidR="003538C7" w:rsidRPr="00BC0E9F" w:rsidRDefault="003538C7" w:rsidP="00752C78">
      <w:pPr>
        <w:pStyle w:val="Oznaenseznam"/>
        <w:numPr>
          <w:ilvl w:val="0"/>
          <w:numId w:val="10"/>
        </w:numPr>
        <w:rPr>
          <w:rFonts w:ascii="Arial" w:hAnsi="Arial" w:cs="Arial"/>
          <w:color w:val="000000" w:themeColor="text1"/>
          <w:sz w:val="20"/>
          <w:szCs w:val="20"/>
          <w:lang w:val="sl-SI"/>
        </w:rPr>
      </w:pPr>
      <w:r w:rsidRPr="00BC0E9F">
        <w:rPr>
          <w:rFonts w:ascii="Arial" w:hAnsi="Arial" w:cs="Arial"/>
          <w:color w:val="000000" w:themeColor="text1"/>
          <w:sz w:val="20"/>
          <w:szCs w:val="20"/>
          <w:lang w:val="sl-SI"/>
        </w:rPr>
        <w:t>[O] Voice control must be supported.</w:t>
      </w:r>
    </w:p>
    <w:p w14:paraId="69000A94" w14:textId="5C4E72F9" w:rsidR="00752C78" w:rsidRPr="00BC0E9F" w:rsidRDefault="00752C78" w:rsidP="00BC0E9F">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Scalability, reliability, and architecture</w:t>
      </w:r>
    </w:p>
    <w:p w14:paraId="1AD833E2" w14:textId="72781336" w:rsidR="00752C78" w:rsidRPr="00BC0E9F" w:rsidRDefault="00752C78" w:rsidP="003538C7">
      <w:pPr>
        <w:pStyle w:val="Oznaenseznam"/>
        <w:numPr>
          <w:ilvl w:val="0"/>
          <w:numId w:val="11"/>
        </w:numPr>
        <w:rPr>
          <w:rFonts w:ascii="Arial" w:hAnsi="Arial" w:cs="Arial"/>
          <w:sz w:val="20"/>
          <w:szCs w:val="20"/>
          <w:lang w:val="sl-SI"/>
        </w:rPr>
      </w:pPr>
      <w:r w:rsidRPr="00BC0E9F">
        <w:rPr>
          <w:rFonts w:ascii="Arial" w:hAnsi="Arial" w:cs="Arial"/>
          <w:sz w:val="20"/>
          <w:szCs w:val="20"/>
          <w:lang w:val="sl-SI"/>
        </w:rPr>
        <w:t>[M] Annual uptime ≥ 99.9% (excluding scheduled maintenance).</w:t>
      </w:r>
    </w:p>
    <w:p w14:paraId="734B37F8" w14:textId="77777777" w:rsidR="00752C78" w:rsidRPr="00BC0E9F" w:rsidRDefault="00752C78" w:rsidP="00752C78">
      <w:pPr>
        <w:pStyle w:val="Oznaenseznam"/>
        <w:numPr>
          <w:ilvl w:val="0"/>
          <w:numId w:val="11"/>
        </w:numPr>
        <w:rPr>
          <w:rFonts w:ascii="Arial" w:hAnsi="Arial" w:cs="Arial"/>
          <w:sz w:val="20"/>
          <w:szCs w:val="20"/>
          <w:lang w:val="sl-SI"/>
        </w:rPr>
      </w:pPr>
      <w:r w:rsidRPr="00BC0E9F">
        <w:rPr>
          <w:rFonts w:ascii="Arial" w:hAnsi="Arial" w:cs="Arial"/>
          <w:sz w:val="20"/>
          <w:szCs w:val="20"/>
          <w:lang w:val="sl-SI"/>
        </w:rPr>
        <w:lastRenderedPageBreak/>
        <w:t>[M] Provisioned throughput (e.g., PTU) for critical use cases.</w:t>
      </w:r>
    </w:p>
    <w:p w14:paraId="27AF2140" w14:textId="0C0AF9BA" w:rsidR="00752C78" w:rsidRPr="00BC0E9F" w:rsidRDefault="00752C78" w:rsidP="00752C78">
      <w:pPr>
        <w:pStyle w:val="Oznaenseznam"/>
        <w:numPr>
          <w:ilvl w:val="0"/>
          <w:numId w:val="11"/>
        </w:numPr>
        <w:rPr>
          <w:rFonts w:ascii="Arial" w:hAnsi="Arial" w:cs="Arial"/>
          <w:sz w:val="20"/>
          <w:szCs w:val="20"/>
          <w:lang w:val="sl-SI"/>
        </w:rPr>
      </w:pPr>
      <w:r w:rsidRPr="00BC0E9F">
        <w:rPr>
          <w:rFonts w:ascii="Arial" w:hAnsi="Arial" w:cs="Arial"/>
          <w:sz w:val="20"/>
          <w:szCs w:val="20"/>
          <w:lang w:val="sl-SI"/>
        </w:rPr>
        <w:t>[</w:t>
      </w:r>
      <w:r w:rsidR="003538C7" w:rsidRPr="00BC0E9F">
        <w:rPr>
          <w:rFonts w:ascii="Arial" w:hAnsi="Arial" w:cs="Arial"/>
          <w:sz w:val="20"/>
          <w:szCs w:val="20"/>
          <w:lang w:val="sl-SI"/>
        </w:rPr>
        <w:t>O</w:t>
      </w:r>
      <w:r w:rsidRPr="00BC0E9F">
        <w:rPr>
          <w:rFonts w:ascii="Arial" w:hAnsi="Arial" w:cs="Arial"/>
          <w:sz w:val="20"/>
          <w:szCs w:val="20"/>
          <w:lang w:val="sl-SI"/>
        </w:rPr>
        <w:t>] Support for horizontal scaling of GUI and API access (</w:t>
      </w:r>
      <w:r w:rsidR="003538C7" w:rsidRPr="00BC0E9F">
        <w:rPr>
          <w:rFonts w:ascii="Arial" w:hAnsi="Arial" w:cs="Arial"/>
          <w:sz w:val="20"/>
          <w:szCs w:val="20"/>
          <w:lang w:val="sl-SI"/>
        </w:rPr>
        <w:t xml:space="preserve">organizations/user groups with </w:t>
      </w:r>
      <w:r w:rsidRPr="00BC0E9F">
        <w:rPr>
          <w:rFonts w:ascii="Arial" w:hAnsi="Arial" w:cs="Arial"/>
          <w:sz w:val="20"/>
          <w:szCs w:val="20"/>
          <w:lang w:val="sl-SI"/>
        </w:rPr>
        <w:t>≥ 10,000 users).</w:t>
      </w:r>
    </w:p>
    <w:p w14:paraId="049B6D58" w14:textId="77777777" w:rsidR="00752C78" w:rsidRPr="00BC0E9F" w:rsidRDefault="00752C78" w:rsidP="00752C78">
      <w:pPr>
        <w:pStyle w:val="Oznaenseznam"/>
        <w:numPr>
          <w:ilvl w:val="0"/>
          <w:numId w:val="11"/>
        </w:numPr>
        <w:rPr>
          <w:rFonts w:ascii="Arial" w:hAnsi="Arial" w:cs="Arial"/>
          <w:sz w:val="20"/>
          <w:szCs w:val="20"/>
          <w:lang w:val="sl-SI"/>
        </w:rPr>
      </w:pPr>
      <w:r w:rsidRPr="00BC0E9F">
        <w:rPr>
          <w:rFonts w:ascii="Arial" w:hAnsi="Arial" w:cs="Arial"/>
          <w:sz w:val="20"/>
          <w:szCs w:val="20"/>
          <w:lang w:val="sl-SI"/>
        </w:rPr>
        <w:t>[O] Optimized time to first character (TTFT) with EU region; P95 &lt; 500 ms for typical requests is desirable.</w:t>
      </w:r>
    </w:p>
    <w:p w14:paraId="59BE7B52" w14:textId="7F8A5132" w:rsidR="00752C78" w:rsidRPr="00BC0E9F" w:rsidRDefault="00752C78" w:rsidP="00BC0E9F">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Monitoring and analytics</w:t>
      </w:r>
    </w:p>
    <w:p w14:paraId="7B8DD506" w14:textId="1CAAD3B3" w:rsidR="00752C78" w:rsidRPr="00BC0E9F" w:rsidRDefault="00752C78" w:rsidP="00752C78">
      <w:pPr>
        <w:pStyle w:val="Oznaenseznam"/>
        <w:numPr>
          <w:ilvl w:val="0"/>
          <w:numId w:val="12"/>
        </w:numPr>
        <w:rPr>
          <w:rFonts w:ascii="Arial" w:hAnsi="Arial" w:cs="Arial"/>
          <w:sz w:val="20"/>
          <w:szCs w:val="20"/>
          <w:lang w:val="sl-SI"/>
        </w:rPr>
      </w:pPr>
      <w:r w:rsidRPr="00BC0E9F">
        <w:rPr>
          <w:rFonts w:ascii="Arial" w:hAnsi="Arial" w:cs="Arial"/>
          <w:sz w:val="20"/>
          <w:szCs w:val="20"/>
          <w:lang w:val="sl-SI"/>
        </w:rPr>
        <w:t xml:space="preserve">[M] A status page or administrative console </w:t>
      </w:r>
      <w:r w:rsidR="003538C7" w:rsidRPr="00BC0E9F">
        <w:rPr>
          <w:rFonts w:ascii="Arial" w:hAnsi="Arial" w:cs="Arial"/>
          <w:sz w:val="20"/>
          <w:szCs w:val="20"/>
          <w:lang w:val="sl-SI"/>
        </w:rPr>
        <w:t xml:space="preserve">must be available </w:t>
      </w:r>
      <w:r w:rsidRPr="00BC0E9F">
        <w:rPr>
          <w:rFonts w:ascii="Arial" w:hAnsi="Arial" w:cs="Arial"/>
          <w:sz w:val="20"/>
          <w:szCs w:val="20"/>
          <w:lang w:val="sl-SI"/>
        </w:rPr>
        <w:t>to monitor service status, incidents, and maintenance.</w:t>
      </w:r>
    </w:p>
    <w:p w14:paraId="0B323806" w14:textId="1858365A" w:rsidR="00752C78" w:rsidRPr="00BC0E9F" w:rsidRDefault="00752C78" w:rsidP="00752C78">
      <w:pPr>
        <w:pStyle w:val="Oznaenseznam"/>
        <w:numPr>
          <w:ilvl w:val="0"/>
          <w:numId w:val="12"/>
        </w:numPr>
        <w:rPr>
          <w:rFonts w:ascii="Arial" w:hAnsi="Arial" w:cs="Arial"/>
          <w:sz w:val="20"/>
          <w:szCs w:val="20"/>
          <w:lang w:val="sl-SI"/>
        </w:rPr>
      </w:pPr>
      <w:r w:rsidRPr="00BC0E9F">
        <w:rPr>
          <w:rFonts w:ascii="Arial" w:hAnsi="Arial" w:cs="Arial"/>
          <w:sz w:val="20"/>
          <w:szCs w:val="20"/>
          <w:lang w:val="sl-SI"/>
        </w:rPr>
        <w:t xml:space="preserve">[M] </w:t>
      </w:r>
      <w:r w:rsidR="003538C7" w:rsidRPr="00BC0E9F">
        <w:rPr>
          <w:rFonts w:ascii="Arial" w:hAnsi="Arial" w:cs="Arial"/>
          <w:sz w:val="20"/>
          <w:szCs w:val="20"/>
          <w:lang w:val="sl-SI"/>
        </w:rPr>
        <w:t xml:space="preserve">It must be possible to prepare </w:t>
      </w:r>
      <w:r w:rsidRPr="00BC0E9F">
        <w:rPr>
          <w:rFonts w:ascii="Arial" w:hAnsi="Arial" w:cs="Arial"/>
          <w:sz w:val="20"/>
          <w:szCs w:val="20"/>
          <w:lang w:val="sl-SI"/>
        </w:rPr>
        <w:t xml:space="preserve">reports on usage and costs (by project/organizational unit/user) and export </w:t>
      </w:r>
      <w:r w:rsidR="003538C7" w:rsidRPr="00BC0E9F">
        <w:rPr>
          <w:rFonts w:ascii="Arial" w:hAnsi="Arial" w:cs="Arial"/>
          <w:sz w:val="20"/>
          <w:szCs w:val="20"/>
          <w:lang w:val="sl-SI"/>
        </w:rPr>
        <w:t xml:space="preserve">this </w:t>
      </w:r>
      <w:r w:rsidRPr="00BC0E9F">
        <w:rPr>
          <w:rFonts w:ascii="Arial" w:hAnsi="Arial" w:cs="Arial"/>
          <w:sz w:val="20"/>
          <w:szCs w:val="20"/>
          <w:lang w:val="sl-SI"/>
        </w:rPr>
        <w:t>data.</w:t>
      </w:r>
    </w:p>
    <w:p w14:paraId="209C06F0" w14:textId="75196481" w:rsidR="00752C78" w:rsidRPr="00BC0E9F" w:rsidRDefault="00752C78" w:rsidP="00752C78">
      <w:pPr>
        <w:pStyle w:val="Oznaenseznam"/>
        <w:numPr>
          <w:ilvl w:val="0"/>
          <w:numId w:val="12"/>
        </w:numPr>
        <w:rPr>
          <w:rFonts w:ascii="Arial" w:hAnsi="Arial" w:cs="Arial"/>
          <w:sz w:val="20"/>
          <w:szCs w:val="20"/>
          <w:lang w:val="sl-SI"/>
        </w:rPr>
      </w:pPr>
      <w:r w:rsidRPr="00BC0E9F">
        <w:rPr>
          <w:rFonts w:ascii="Arial" w:hAnsi="Arial" w:cs="Arial"/>
          <w:sz w:val="20"/>
          <w:szCs w:val="20"/>
          <w:lang w:val="sl-SI"/>
        </w:rPr>
        <w:t xml:space="preserve">[O] Advanced predictive cost analytics and anomaly detection </w:t>
      </w:r>
      <w:r w:rsidR="003538C7" w:rsidRPr="00BC0E9F">
        <w:rPr>
          <w:rFonts w:ascii="Arial" w:hAnsi="Arial" w:cs="Arial"/>
          <w:sz w:val="20"/>
          <w:szCs w:val="20"/>
          <w:lang w:val="sl-SI"/>
        </w:rPr>
        <w:t>must be supported</w:t>
      </w:r>
      <w:r w:rsidRPr="00BC0E9F">
        <w:rPr>
          <w:rFonts w:ascii="Arial" w:hAnsi="Arial" w:cs="Arial"/>
          <w:sz w:val="20"/>
          <w:szCs w:val="20"/>
          <w:lang w:val="sl-SI"/>
        </w:rPr>
        <w:t>; integration with SIEM.</w:t>
      </w:r>
    </w:p>
    <w:p w14:paraId="1E95B1B2" w14:textId="1626BA68" w:rsidR="00282DEE" w:rsidRPr="00BC0E9F" w:rsidRDefault="00282DEE" w:rsidP="00BC0E9F">
      <w:pPr>
        <w:pStyle w:val="Naslov2"/>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t xml:space="preserve">REQUIREMENTS </w:t>
      </w:r>
      <w:r w:rsidR="005C5F7F">
        <w:rPr>
          <w:rFonts w:ascii="Arial" w:hAnsi="Arial" w:cs="Arial"/>
          <w:b/>
          <w:bCs/>
          <w:color w:val="000000" w:themeColor="text1"/>
          <w:sz w:val="20"/>
          <w:szCs w:val="20"/>
          <w:lang w:val="sl-SI"/>
        </w:rPr>
        <w:t>FOR ACCESS TO THE PLATFORM AND ITS CONFIGURATION</w:t>
      </w:r>
    </w:p>
    <w:p w14:paraId="1CC2E6FA" w14:textId="6A31AA0A" w:rsidR="00752C78" w:rsidRPr="00BC0E9F" w:rsidRDefault="00752C78" w:rsidP="00752C78">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Requirements for the graphical user interface to LLM (GUI)</w:t>
      </w:r>
    </w:p>
    <w:p w14:paraId="7C23CABA" w14:textId="6B760B75"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Access to the GUI </w:t>
      </w:r>
      <w:r w:rsidR="003538C7" w:rsidRPr="00BC0E9F">
        <w:rPr>
          <w:rFonts w:ascii="Arial" w:hAnsi="Arial" w:cs="Arial"/>
          <w:sz w:val="20"/>
          <w:szCs w:val="20"/>
          <w:lang w:val="sl-SI"/>
        </w:rPr>
        <w:t xml:space="preserve">should be supported by a web application compatible </w:t>
      </w:r>
      <w:r w:rsidRPr="00BC0E9F">
        <w:rPr>
          <w:rFonts w:ascii="Arial" w:hAnsi="Arial" w:cs="Arial"/>
          <w:sz w:val="20"/>
          <w:szCs w:val="20"/>
          <w:lang w:val="sl-SI"/>
        </w:rPr>
        <w:t>with current browsers (Chrome, Edge, Firefox, Safari).</w:t>
      </w:r>
    </w:p>
    <w:p w14:paraId="04252D79" w14:textId="3669801E"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Localization of key interface elements into Slovenian or support for flexible labels (i18n) </w:t>
      </w:r>
      <w:r w:rsidR="003538C7" w:rsidRPr="00BC0E9F">
        <w:rPr>
          <w:rFonts w:ascii="Arial" w:hAnsi="Arial" w:cs="Arial"/>
          <w:sz w:val="20"/>
          <w:szCs w:val="20"/>
          <w:lang w:val="sl-SI"/>
        </w:rPr>
        <w:t>must be implemented</w:t>
      </w:r>
      <w:r w:rsidRPr="00BC0E9F">
        <w:rPr>
          <w:rFonts w:ascii="Arial" w:hAnsi="Arial" w:cs="Arial"/>
          <w:sz w:val="20"/>
          <w:szCs w:val="20"/>
          <w:lang w:val="sl-SI"/>
        </w:rPr>
        <w:t>.</w:t>
      </w:r>
    </w:p>
    <w:p w14:paraId="214E1DA7" w14:textId="33D2DAAB"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[M] Conversation management</w:t>
      </w:r>
      <w:r w:rsidR="003538C7" w:rsidRPr="00BC0E9F">
        <w:rPr>
          <w:rFonts w:ascii="Arial" w:hAnsi="Arial" w:cs="Arial"/>
          <w:sz w:val="20"/>
          <w:szCs w:val="20"/>
          <w:lang w:val="sl-SI"/>
        </w:rPr>
        <w:t xml:space="preserve"> should be supported</w:t>
      </w:r>
      <w:r w:rsidRPr="00BC0E9F">
        <w:rPr>
          <w:rFonts w:ascii="Arial" w:hAnsi="Arial" w:cs="Arial"/>
          <w:sz w:val="20"/>
          <w:szCs w:val="20"/>
          <w:lang w:val="sl-SI"/>
        </w:rPr>
        <w:t>: history, search, export (e.g., TXT, PDF, DOCX).</w:t>
      </w:r>
    </w:p>
    <w:p w14:paraId="4CD446F7" w14:textId="08127742"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A model selector and basic parameter configuration </w:t>
      </w:r>
      <w:r w:rsidR="003538C7" w:rsidRPr="00BC0E9F">
        <w:rPr>
          <w:rFonts w:ascii="Arial" w:hAnsi="Arial" w:cs="Arial"/>
          <w:sz w:val="20"/>
          <w:szCs w:val="20"/>
          <w:lang w:val="sl-SI"/>
        </w:rPr>
        <w:t xml:space="preserve">must be available </w:t>
      </w:r>
      <w:r w:rsidRPr="00BC0E9F">
        <w:rPr>
          <w:rFonts w:ascii="Arial" w:hAnsi="Arial" w:cs="Arial"/>
          <w:sz w:val="20"/>
          <w:szCs w:val="20"/>
          <w:lang w:val="sl-SI"/>
        </w:rPr>
        <w:t>(where supported).</w:t>
      </w:r>
    </w:p>
    <w:p w14:paraId="06B34D85" w14:textId="3FE4707D"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[M] Secure uploading and processing of common formats (PDF, DOCX, CSV, TXT</w:t>
      </w:r>
      <w:r w:rsidR="006D1F5B">
        <w:rPr>
          <w:rFonts w:ascii="Arial" w:hAnsi="Arial" w:cs="Arial"/>
          <w:sz w:val="20"/>
          <w:szCs w:val="20"/>
          <w:lang w:val="sl-SI"/>
        </w:rPr>
        <w:t>, ODF</w:t>
      </w:r>
      <w:r w:rsidRPr="00BC0E9F">
        <w:rPr>
          <w:rFonts w:ascii="Arial" w:hAnsi="Arial" w:cs="Arial"/>
          <w:sz w:val="20"/>
          <w:szCs w:val="20"/>
          <w:lang w:val="sl-SI"/>
        </w:rPr>
        <w:t xml:space="preserve">) within the conversation </w:t>
      </w:r>
      <w:r w:rsidR="003538C7" w:rsidRPr="00BC0E9F">
        <w:rPr>
          <w:rFonts w:ascii="Arial" w:hAnsi="Arial" w:cs="Arial"/>
          <w:sz w:val="20"/>
          <w:szCs w:val="20"/>
          <w:lang w:val="sl-SI"/>
        </w:rPr>
        <w:t>must be supported</w:t>
      </w:r>
      <w:r w:rsidRPr="00BC0E9F">
        <w:rPr>
          <w:rFonts w:ascii="Arial" w:hAnsi="Arial" w:cs="Arial"/>
          <w:sz w:val="20"/>
          <w:szCs w:val="20"/>
          <w:lang w:val="sl-SI"/>
        </w:rPr>
        <w:t>, with the option of processing larger files (≥ 10 MB) or alternative secure uploading.</w:t>
      </w:r>
    </w:p>
    <w:p w14:paraId="27B1AE5A" w14:textId="14BA0D9A"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[M] Management </w:t>
      </w:r>
      <w:r w:rsidR="003538C7" w:rsidRPr="00BC0E9F">
        <w:rPr>
          <w:rFonts w:ascii="Arial" w:hAnsi="Arial" w:cs="Arial"/>
          <w:sz w:val="20"/>
          <w:szCs w:val="20"/>
          <w:lang w:val="sl-SI"/>
        </w:rPr>
        <w:t xml:space="preserve">of system prompts </w:t>
      </w:r>
      <w:r w:rsidRPr="00BC0E9F">
        <w:rPr>
          <w:rFonts w:ascii="Arial" w:hAnsi="Arial" w:cs="Arial"/>
          <w:sz w:val="20"/>
          <w:szCs w:val="20"/>
          <w:lang w:val="sl-SI"/>
        </w:rPr>
        <w:t xml:space="preserve">and prompt templates at the organization or group level </w:t>
      </w:r>
      <w:r w:rsidR="003538C7" w:rsidRPr="00BC0E9F">
        <w:rPr>
          <w:rFonts w:ascii="Arial" w:hAnsi="Arial" w:cs="Arial"/>
          <w:sz w:val="20"/>
          <w:szCs w:val="20"/>
          <w:lang w:val="sl-SI"/>
        </w:rPr>
        <w:t>must be supported</w:t>
      </w:r>
      <w:r w:rsidRPr="00BC0E9F">
        <w:rPr>
          <w:rFonts w:ascii="Arial" w:hAnsi="Arial" w:cs="Arial"/>
          <w:sz w:val="20"/>
          <w:szCs w:val="20"/>
          <w:lang w:val="sl-SI"/>
        </w:rPr>
        <w:t>.</w:t>
      </w:r>
    </w:p>
    <w:p w14:paraId="667A6DA9" w14:textId="42DFA691"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[M] RBAC</w:t>
      </w:r>
      <w:r w:rsidR="003538C7" w:rsidRPr="00BC0E9F">
        <w:rPr>
          <w:rFonts w:ascii="Arial" w:hAnsi="Arial" w:cs="Arial"/>
          <w:sz w:val="20"/>
          <w:szCs w:val="20"/>
          <w:lang w:val="sl-SI"/>
        </w:rPr>
        <w:t xml:space="preserve"> must be supported </w:t>
      </w:r>
      <w:r w:rsidRPr="00BC0E9F">
        <w:rPr>
          <w:rFonts w:ascii="Arial" w:hAnsi="Arial" w:cs="Arial"/>
          <w:sz w:val="20"/>
          <w:szCs w:val="20"/>
          <w:lang w:val="sl-SI"/>
        </w:rPr>
        <w:t>at the GUI function level (e.g., who can create/edit templates, share conversations, manage links).</w:t>
      </w:r>
    </w:p>
    <w:p w14:paraId="01CDEABA" w14:textId="2377199B"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[O] A desktop application (Windows/macOS) or PWA </w:t>
      </w:r>
      <w:r w:rsidR="003538C7" w:rsidRPr="00BC0E9F">
        <w:rPr>
          <w:rFonts w:ascii="Arial" w:hAnsi="Arial" w:cs="Arial"/>
          <w:sz w:val="20"/>
          <w:szCs w:val="20"/>
          <w:lang w:val="sl-SI"/>
        </w:rPr>
        <w:t>must be available</w:t>
      </w:r>
      <w:r w:rsidRPr="00BC0E9F">
        <w:rPr>
          <w:rFonts w:ascii="Arial" w:hAnsi="Arial" w:cs="Arial"/>
          <w:sz w:val="20"/>
          <w:szCs w:val="20"/>
          <w:lang w:val="sl-SI"/>
        </w:rPr>
        <w:t>.</w:t>
      </w:r>
    </w:p>
    <w:p w14:paraId="53B29E7C" w14:textId="59DC1538"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[O] A mobile application (Android/iOS) </w:t>
      </w:r>
      <w:r w:rsidR="003538C7" w:rsidRPr="00BC0E9F">
        <w:rPr>
          <w:rFonts w:ascii="Arial" w:hAnsi="Arial" w:cs="Arial"/>
          <w:sz w:val="20"/>
          <w:szCs w:val="20"/>
          <w:lang w:val="sl-SI"/>
        </w:rPr>
        <w:t>must be available</w:t>
      </w:r>
      <w:r w:rsidRPr="00BC0E9F">
        <w:rPr>
          <w:rFonts w:ascii="Arial" w:hAnsi="Arial" w:cs="Arial"/>
          <w:sz w:val="20"/>
          <w:szCs w:val="20"/>
          <w:lang w:val="sl-SI"/>
        </w:rPr>
        <w:t>;</w:t>
      </w:r>
    </w:p>
    <w:p w14:paraId="0676EEBE" w14:textId="2E30DE98"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[O] Collaborative features </w:t>
      </w:r>
      <w:r w:rsidR="003538C7" w:rsidRPr="00BC0E9F">
        <w:rPr>
          <w:rFonts w:ascii="Arial" w:hAnsi="Arial" w:cs="Arial"/>
          <w:sz w:val="20"/>
          <w:szCs w:val="20"/>
          <w:lang w:val="sl-SI"/>
        </w:rPr>
        <w:t xml:space="preserve">should be supported </w:t>
      </w:r>
      <w:r w:rsidRPr="00BC0E9F">
        <w:rPr>
          <w:rFonts w:ascii="Arial" w:hAnsi="Arial" w:cs="Arial"/>
          <w:sz w:val="20"/>
          <w:szCs w:val="20"/>
          <w:lang w:val="sl-SI"/>
        </w:rPr>
        <w:t>(sharing conversations within the organization, notes/comments)</w:t>
      </w:r>
      <w:r w:rsidR="003538C7" w:rsidRPr="00BC0E9F">
        <w:rPr>
          <w:rFonts w:ascii="Arial" w:hAnsi="Arial" w:cs="Arial"/>
          <w:sz w:val="20"/>
          <w:szCs w:val="20"/>
          <w:lang w:val="sl-SI"/>
        </w:rPr>
        <w:t>.</w:t>
      </w:r>
    </w:p>
    <w:p w14:paraId="1BB1A486" w14:textId="399AD3F3" w:rsidR="00752C78" w:rsidRPr="00BC0E9F" w:rsidRDefault="00752C78" w:rsidP="00752C78">
      <w:pPr>
        <w:pStyle w:val="Oznaenseznam"/>
        <w:numPr>
          <w:ilvl w:val="0"/>
          <w:numId w:val="13"/>
        </w:numPr>
        <w:rPr>
          <w:rFonts w:ascii="Arial" w:hAnsi="Arial" w:cs="Arial"/>
          <w:sz w:val="20"/>
          <w:szCs w:val="20"/>
          <w:lang w:val="sl-SI"/>
        </w:rPr>
      </w:pPr>
      <w:r w:rsidRPr="00BC0E9F">
        <w:rPr>
          <w:rFonts w:ascii="Arial" w:hAnsi="Arial" w:cs="Arial"/>
          <w:sz w:val="20"/>
          <w:szCs w:val="20"/>
          <w:lang w:val="sl-SI"/>
        </w:rPr>
        <w:t xml:space="preserve">[O] RAG functionality with secure connectors to customer data and optional web search with source tracking </w:t>
      </w:r>
      <w:r w:rsidR="003538C7" w:rsidRPr="00BC0E9F">
        <w:rPr>
          <w:rFonts w:ascii="Arial" w:hAnsi="Arial" w:cs="Arial"/>
          <w:sz w:val="20"/>
          <w:szCs w:val="20"/>
          <w:lang w:val="sl-SI"/>
        </w:rPr>
        <w:t xml:space="preserve">must be </w:t>
      </w:r>
      <w:r w:rsidRPr="00BC0E9F">
        <w:rPr>
          <w:rFonts w:ascii="Arial" w:hAnsi="Arial" w:cs="Arial"/>
          <w:sz w:val="20"/>
          <w:szCs w:val="20"/>
          <w:lang w:val="sl-SI"/>
        </w:rPr>
        <w:t>built in.</w:t>
      </w:r>
    </w:p>
    <w:p w14:paraId="090176AF" w14:textId="03C1E74D" w:rsidR="00752C78" w:rsidRPr="00BC0E9F" w:rsidRDefault="00752C78" w:rsidP="00752C78">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Requirements for the application programming interface (API)</w:t>
      </w:r>
    </w:p>
    <w:p w14:paraId="1832CE6D" w14:textId="252F2844"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Official documentation and examples </w:t>
      </w:r>
      <w:r w:rsidR="003538C7" w:rsidRPr="00BC0E9F">
        <w:rPr>
          <w:rFonts w:ascii="Arial" w:hAnsi="Arial" w:cs="Arial"/>
          <w:sz w:val="20"/>
          <w:szCs w:val="20"/>
          <w:lang w:val="sl-SI"/>
        </w:rPr>
        <w:t xml:space="preserve">must be available </w:t>
      </w:r>
      <w:r w:rsidRPr="00BC0E9F">
        <w:rPr>
          <w:rFonts w:ascii="Arial" w:hAnsi="Arial" w:cs="Arial"/>
          <w:sz w:val="20"/>
          <w:szCs w:val="20"/>
          <w:lang w:val="sl-SI"/>
        </w:rPr>
        <w:t>(SDK or examples in languages such as Python/JavaScript/Java); OpenAPI specification recommended.</w:t>
      </w:r>
    </w:p>
    <w:p w14:paraId="7025DD92" w14:textId="1393B9A0"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Support </w:t>
      </w:r>
      <w:r w:rsidR="003538C7" w:rsidRPr="00BC0E9F">
        <w:rPr>
          <w:rFonts w:ascii="Arial" w:hAnsi="Arial" w:cs="Arial"/>
          <w:sz w:val="20"/>
          <w:szCs w:val="20"/>
          <w:lang w:val="sl-SI"/>
        </w:rPr>
        <w:t xml:space="preserve">for synchronous </w:t>
      </w:r>
      <w:r w:rsidRPr="00BC0E9F">
        <w:rPr>
          <w:rFonts w:ascii="Arial" w:hAnsi="Arial" w:cs="Arial"/>
          <w:sz w:val="20"/>
          <w:szCs w:val="20"/>
          <w:lang w:val="sl-SI"/>
        </w:rPr>
        <w:t xml:space="preserve">and </w:t>
      </w:r>
      <w:r w:rsidR="003538C7" w:rsidRPr="00BC0E9F">
        <w:rPr>
          <w:rFonts w:ascii="Arial" w:hAnsi="Arial" w:cs="Arial"/>
          <w:sz w:val="20"/>
          <w:szCs w:val="20"/>
          <w:lang w:val="sl-SI"/>
        </w:rPr>
        <w:t xml:space="preserve">asynchronous </w:t>
      </w:r>
      <w:r w:rsidRPr="00BC0E9F">
        <w:rPr>
          <w:rFonts w:ascii="Arial" w:hAnsi="Arial" w:cs="Arial"/>
          <w:sz w:val="20"/>
          <w:szCs w:val="20"/>
          <w:lang w:val="sl-SI"/>
        </w:rPr>
        <w:t xml:space="preserve">calls </w:t>
      </w:r>
      <w:r w:rsidR="003538C7" w:rsidRPr="00BC0E9F">
        <w:rPr>
          <w:rFonts w:ascii="Arial" w:hAnsi="Arial" w:cs="Arial"/>
          <w:sz w:val="20"/>
          <w:szCs w:val="20"/>
          <w:lang w:val="sl-SI"/>
        </w:rPr>
        <w:t>must be provided</w:t>
      </w:r>
      <w:r w:rsidRPr="00BC0E9F">
        <w:rPr>
          <w:rFonts w:ascii="Arial" w:hAnsi="Arial" w:cs="Arial"/>
          <w:sz w:val="20"/>
          <w:szCs w:val="20"/>
          <w:lang w:val="sl-SI"/>
        </w:rPr>
        <w:t xml:space="preserve">; support for streaming </w:t>
      </w:r>
      <w:r w:rsidR="003538C7" w:rsidRPr="00BC0E9F">
        <w:rPr>
          <w:rFonts w:ascii="Arial" w:hAnsi="Arial" w:cs="Arial"/>
          <w:sz w:val="20"/>
          <w:szCs w:val="20"/>
          <w:lang w:val="sl-SI"/>
        </w:rPr>
        <w:t>for models that allow it</w:t>
      </w:r>
      <w:r w:rsidRPr="00BC0E9F">
        <w:rPr>
          <w:rFonts w:ascii="Arial" w:hAnsi="Arial" w:cs="Arial"/>
          <w:sz w:val="20"/>
          <w:szCs w:val="20"/>
          <w:lang w:val="sl-SI"/>
        </w:rPr>
        <w:t>.</w:t>
      </w:r>
    </w:p>
    <w:p w14:paraId="77B23028" w14:textId="1D715F81"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Reliable function/tool calling and structured outputs (e.g., JSON mode) </w:t>
      </w:r>
      <w:r w:rsidR="00CA3576" w:rsidRPr="00BC0E9F">
        <w:rPr>
          <w:rFonts w:ascii="Arial" w:hAnsi="Arial" w:cs="Arial"/>
          <w:sz w:val="20"/>
          <w:szCs w:val="20"/>
          <w:lang w:val="sl-SI"/>
        </w:rPr>
        <w:t>must be available</w:t>
      </w:r>
      <w:r w:rsidRPr="00BC0E9F">
        <w:rPr>
          <w:rFonts w:ascii="Arial" w:hAnsi="Arial" w:cs="Arial"/>
          <w:sz w:val="20"/>
          <w:szCs w:val="20"/>
          <w:lang w:val="sl-SI"/>
        </w:rPr>
        <w:t>.</w:t>
      </w:r>
    </w:p>
    <w:p w14:paraId="09EE7422" w14:textId="78DBE42B"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Webhooks or equivalent mechanisms for events/task completion </w:t>
      </w:r>
      <w:r w:rsidR="00CA3576" w:rsidRPr="00BC0E9F">
        <w:rPr>
          <w:rFonts w:ascii="Arial" w:hAnsi="Arial" w:cs="Arial"/>
          <w:sz w:val="20"/>
          <w:szCs w:val="20"/>
          <w:lang w:val="sl-SI"/>
        </w:rPr>
        <w:t xml:space="preserve">must be available </w:t>
      </w:r>
      <w:r w:rsidRPr="00BC0E9F">
        <w:rPr>
          <w:rFonts w:ascii="Arial" w:hAnsi="Arial" w:cs="Arial"/>
          <w:sz w:val="20"/>
          <w:szCs w:val="20"/>
          <w:lang w:val="sl-SI"/>
        </w:rPr>
        <w:t>where available.</w:t>
      </w:r>
    </w:p>
    <w:p w14:paraId="1BE9EABC" w14:textId="07D4783B"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A dashboard for API usage, quotas, and billing (by key/project/organization) </w:t>
      </w:r>
      <w:r w:rsidR="00CA3576" w:rsidRPr="00BC0E9F">
        <w:rPr>
          <w:rFonts w:ascii="Arial" w:hAnsi="Arial" w:cs="Arial"/>
          <w:sz w:val="20"/>
          <w:szCs w:val="20"/>
          <w:lang w:val="sl-SI"/>
        </w:rPr>
        <w:t>must be available</w:t>
      </w:r>
      <w:r w:rsidRPr="00BC0E9F">
        <w:rPr>
          <w:rFonts w:ascii="Arial" w:hAnsi="Arial" w:cs="Arial"/>
          <w:sz w:val="20"/>
          <w:szCs w:val="20"/>
          <w:lang w:val="sl-SI"/>
        </w:rPr>
        <w:t>.</w:t>
      </w:r>
    </w:p>
    <w:p w14:paraId="77DEF27B" w14:textId="6E27141C" w:rsidR="00752C78" w:rsidRPr="00BC0E9F" w:rsidRDefault="00752C78" w:rsidP="00752C78">
      <w:pPr>
        <w:pStyle w:val="Oznaenseznam"/>
        <w:numPr>
          <w:ilvl w:val="0"/>
          <w:numId w:val="14"/>
        </w:numPr>
        <w:rPr>
          <w:rFonts w:ascii="Arial" w:hAnsi="Arial" w:cs="Arial"/>
          <w:sz w:val="20"/>
          <w:szCs w:val="20"/>
          <w:lang w:val="sl-SI"/>
        </w:rPr>
      </w:pPr>
      <w:r w:rsidRPr="00BC0E9F">
        <w:rPr>
          <w:rFonts w:ascii="Arial" w:hAnsi="Arial" w:cs="Arial"/>
          <w:sz w:val="20"/>
          <w:szCs w:val="20"/>
          <w:lang w:val="sl-SI"/>
        </w:rPr>
        <w:t xml:space="preserve">[M] API versions </w:t>
      </w:r>
      <w:r w:rsidR="00CA3576" w:rsidRPr="00BC0E9F">
        <w:rPr>
          <w:rFonts w:ascii="Arial" w:hAnsi="Arial" w:cs="Arial"/>
          <w:sz w:val="20"/>
          <w:szCs w:val="20"/>
          <w:lang w:val="sl-SI"/>
        </w:rPr>
        <w:t xml:space="preserve">must be properly documented; </w:t>
      </w:r>
      <w:r w:rsidRPr="00BC0E9F">
        <w:rPr>
          <w:rFonts w:ascii="Arial" w:hAnsi="Arial" w:cs="Arial"/>
          <w:sz w:val="20"/>
          <w:szCs w:val="20"/>
          <w:lang w:val="sl-SI"/>
        </w:rPr>
        <w:t xml:space="preserve">transition periods for major changes </w:t>
      </w:r>
      <w:r w:rsidR="00CA3576" w:rsidRPr="00BC0E9F">
        <w:rPr>
          <w:rFonts w:ascii="Arial" w:hAnsi="Arial" w:cs="Arial"/>
          <w:sz w:val="20"/>
          <w:szCs w:val="20"/>
          <w:lang w:val="sl-SI"/>
        </w:rPr>
        <w:t xml:space="preserve">must be provided </w:t>
      </w:r>
      <w:r w:rsidRPr="00BC0E9F">
        <w:rPr>
          <w:rFonts w:ascii="Arial" w:hAnsi="Arial" w:cs="Arial"/>
          <w:sz w:val="20"/>
          <w:szCs w:val="20"/>
          <w:lang w:val="sl-SI"/>
        </w:rPr>
        <w:t xml:space="preserve">(recommended </w:t>
      </w:r>
      <w:r w:rsidR="00CA3576" w:rsidRPr="00BC0E9F">
        <w:rPr>
          <w:rFonts w:ascii="Arial" w:hAnsi="Arial" w:cs="Arial"/>
          <w:sz w:val="20"/>
          <w:szCs w:val="20"/>
          <w:lang w:val="sl-SI"/>
        </w:rPr>
        <w:t>≥</w:t>
      </w:r>
      <w:r w:rsidRPr="00BC0E9F">
        <w:rPr>
          <w:rFonts w:ascii="Arial" w:hAnsi="Arial" w:cs="Arial"/>
          <w:sz w:val="20"/>
          <w:szCs w:val="20"/>
          <w:lang w:val="sl-SI"/>
        </w:rPr>
        <w:t xml:space="preserve"> 6 months</w:t>
      </w:r>
      <w:r w:rsidR="00CA3576" w:rsidRPr="00BC0E9F">
        <w:rPr>
          <w:rFonts w:ascii="Arial" w:hAnsi="Arial" w:cs="Arial"/>
          <w:sz w:val="20"/>
          <w:szCs w:val="20"/>
          <w:lang w:val="sl-SI"/>
        </w:rPr>
        <w:t>, minimum 1 month</w:t>
      </w:r>
      <w:r w:rsidRPr="00BC0E9F">
        <w:rPr>
          <w:rFonts w:ascii="Arial" w:hAnsi="Arial" w:cs="Arial"/>
          <w:sz w:val="20"/>
          <w:szCs w:val="20"/>
          <w:lang w:val="sl-SI"/>
        </w:rPr>
        <w:t>).</w:t>
      </w:r>
    </w:p>
    <w:p w14:paraId="3F093DC3" w14:textId="09E40B95" w:rsidR="00752C78" w:rsidRPr="00BC0E9F" w:rsidRDefault="00752C78" w:rsidP="00752C78">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lastRenderedPageBreak/>
        <w:t>Requirements for the admin portal</w:t>
      </w:r>
    </w:p>
    <w:p w14:paraId="60933D07" w14:textId="211F28D6" w:rsidR="00752C78" w:rsidRPr="00BC0E9F" w:rsidRDefault="00752C78" w:rsidP="00752C78">
      <w:pPr>
        <w:pStyle w:val="Oznaenseznam"/>
        <w:numPr>
          <w:ilvl w:val="0"/>
          <w:numId w:val="15"/>
        </w:numPr>
        <w:rPr>
          <w:rFonts w:ascii="Arial" w:hAnsi="Arial" w:cs="Arial"/>
          <w:sz w:val="20"/>
          <w:szCs w:val="20"/>
          <w:lang w:val="sl-SI"/>
        </w:rPr>
      </w:pPr>
      <w:r w:rsidRPr="00BC0E9F">
        <w:rPr>
          <w:rFonts w:ascii="Arial" w:hAnsi="Arial" w:cs="Arial"/>
          <w:sz w:val="20"/>
          <w:szCs w:val="20"/>
          <w:lang w:val="sl-SI"/>
        </w:rPr>
        <w:t xml:space="preserve">[M] An overview of usage and costs (by user, department/project) </w:t>
      </w:r>
      <w:r w:rsidR="00CA3576" w:rsidRPr="00BC0E9F">
        <w:rPr>
          <w:rFonts w:ascii="Arial" w:hAnsi="Arial" w:cs="Arial"/>
          <w:sz w:val="20"/>
          <w:szCs w:val="20"/>
          <w:lang w:val="sl-SI"/>
        </w:rPr>
        <w:t>must be available</w:t>
      </w:r>
      <w:r w:rsidRPr="00BC0E9F">
        <w:rPr>
          <w:rFonts w:ascii="Arial" w:hAnsi="Arial" w:cs="Arial"/>
          <w:sz w:val="20"/>
          <w:szCs w:val="20"/>
          <w:lang w:val="sl-SI"/>
        </w:rPr>
        <w:t>, with the option to export.</w:t>
      </w:r>
    </w:p>
    <w:p w14:paraId="0B99118F" w14:textId="228ECD4A" w:rsidR="00752C78" w:rsidRPr="00BC0E9F" w:rsidRDefault="00752C78" w:rsidP="00752C78">
      <w:pPr>
        <w:pStyle w:val="Oznaenseznam"/>
        <w:numPr>
          <w:ilvl w:val="0"/>
          <w:numId w:val="15"/>
        </w:numPr>
        <w:rPr>
          <w:rFonts w:ascii="Arial" w:hAnsi="Arial" w:cs="Arial"/>
          <w:sz w:val="20"/>
          <w:szCs w:val="20"/>
          <w:lang w:val="sl-SI"/>
        </w:rPr>
      </w:pPr>
      <w:r w:rsidRPr="00BC0E9F">
        <w:rPr>
          <w:rFonts w:ascii="Arial" w:hAnsi="Arial" w:cs="Arial"/>
          <w:sz w:val="20"/>
          <w:szCs w:val="20"/>
          <w:lang w:val="sl-SI"/>
        </w:rPr>
        <w:t xml:space="preserve">[M] User, role, and rights management (RBAC), integration with SSO/SCIM, key and policy management </w:t>
      </w:r>
      <w:r w:rsidR="00CA3576" w:rsidRPr="00BC0E9F">
        <w:rPr>
          <w:rFonts w:ascii="Arial" w:hAnsi="Arial" w:cs="Arial"/>
          <w:sz w:val="20"/>
          <w:szCs w:val="20"/>
          <w:lang w:val="sl-SI"/>
        </w:rPr>
        <w:t>must be supported</w:t>
      </w:r>
      <w:r w:rsidRPr="00BC0E9F">
        <w:rPr>
          <w:rFonts w:ascii="Arial" w:hAnsi="Arial" w:cs="Arial"/>
          <w:sz w:val="20"/>
          <w:szCs w:val="20"/>
          <w:lang w:val="sl-SI"/>
        </w:rPr>
        <w:t>.</w:t>
      </w:r>
    </w:p>
    <w:p w14:paraId="0A435087" w14:textId="41C68AEF" w:rsidR="00752C78" w:rsidRPr="00BC0E9F" w:rsidRDefault="00752C78" w:rsidP="00752C78">
      <w:pPr>
        <w:pStyle w:val="Oznaenseznam"/>
        <w:numPr>
          <w:ilvl w:val="0"/>
          <w:numId w:val="15"/>
        </w:numPr>
        <w:rPr>
          <w:rFonts w:ascii="Arial" w:hAnsi="Arial" w:cs="Arial"/>
          <w:sz w:val="20"/>
          <w:szCs w:val="20"/>
          <w:lang w:val="sl-SI"/>
        </w:rPr>
      </w:pPr>
      <w:r w:rsidRPr="00BC0E9F">
        <w:rPr>
          <w:rFonts w:ascii="Arial" w:hAnsi="Arial" w:cs="Arial"/>
          <w:sz w:val="20"/>
          <w:szCs w:val="20"/>
          <w:lang w:val="sl-SI"/>
        </w:rPr>
        <w:t xml:space="preserve">[M] Audit logs and export to the customer's SIEM </w:t>
      </w:r>
      <w:r w:rsidR="00CA3576" w:rsidRPr="00BC0E9F">
        <w:rPr>
          <w:rFonts w:ascii="Arial" w:hAnsi="Arial" w:cs="Arial"/>
          <w:sz w:val="20"/>
          <w:szCs w:val="20"/>
          <w:lang w:val="sl-SI"/>
        </w:rPr>
        <w:t>must be available</w:t>
      </w:r>
      <w:r w:rsidRPr="00BC0E9F">
        <w:rPr>
          <w:rFonts w:ascii="Arial" w:hAnsi="Arial" w:cs="Arial"/>
          <w:sz w:val="20"/>
          <w:szCs w:val="20"/>
          <w:lang w:val="sl-SI"/>
        </w:rPr>
        <w:t>.</w:t>
      </w:r>
    </w:p>
    <w:p w14:paraId="5374F9A6" w14:textId="3785B7EF" w:rsidR="00752C78" w:rsidRPr="00BC0E9F" w:rsidRDefault="00752C78" w:rsidP="00752C78">
      <w:pPr>
        <w:pStyle w:val="Oznaenseznam"/>
        <w:numPr>
          <w:ilvl w:val="0"/>
          <w:numId w:val="15"/>
        </w:numPr>
        <w:rPr>
          <w:rFonts w:ascii="Arial" w:hAnsi="Arial" w:cs="Arial"/>
          <w:sz w:val="20"/>
          <w:szCs w:val="20"/>
          <w:lang w:val="sl-SI"/>
        </w:rPr>
      </w:pPr>
      <w:r w:rsidRPr="00BC0E9F">
        <w:rPr>
          <w:rFonts w:ascii="Arial" w:hAnsi="Arial" w:cs="Arial"/>
          <w:sz w:val="20"/>
          <w:szCs w:val="20"/>
          <w:lang w:val="sl-SI"/>
        </w:rPr>
        <w:t xml:space="preserve">[O] Advanced reporting and predictive cost analytics, anomaly detection </w:t>
      </w:r>
      <w:r w:rsidR="00CA3576" w:rsidRPr="00BC0E9F">
        <w:rPr>
          <w:rFonts w:ascii="Arial" w:hAnsi="Arial" w:cs="Arial"/>
          <w:sz w:val="20"/>
          <w:szCs w:val="20"/>
          <w:lang w:val="sl-SI"/>
        </w:rPr>
        <w:t>should be supported</w:t>
      </w:r>
      <w:r w:rsidRPr="00BC0E9F">
        <w:rPr>
          <w:rFonts w:ascii="Arial" w:hAnsi="Arial" w:cs="Arial"/>
          <w:sz w:val="20"/>
          <w:szCs w:val="20"/>
          <w:lang w:val="sl-SI"/>
        </w:rPr>
        <w:t>.</w:t>
      </w:r>
    </w:p>
    <w:p w14:paraId="5E6BF261" w14:textId="616C3666" w:rsidR="00752C78" w:rsidRPr="00BC0E9F" w:rsidRDefault="00BC0E9F" w:rsidP="00752C78">
      <w:pPr>
        <w:pStyle w:val="Naslov2"/>
        <w:rPr>
          <w:rFonts w:ascii="Arial" w:hAnsi="Arial" w:cs="Arial"/>
          <w:b/>
          <w:bCs/>
          <w:color w:val="000000" w:themeColor="text1"/>
          <w:sz w:val="20"/>
          <w:szCs w:val="20"/>
          <w:lang w:val="sl-SI"/>
        </w:rPr>
      </w:pPr>
      <w:r>
        <w:rPr>
          <w:rFonts w:ascii="Arial" w:hAnsi="Arial" w:cs="Arial"/>
          <w:b/>
          <w:bCs/>
          <w:color w:val="000000" w:themeColor="text1"/>
          <w:sz w:val="20"/>
          <w:szCs w:val="20"/>
          <w:lang w:val="sl-SI"/>
        </w:rPr>
        <w:t xml:space="preserve">TECHNICAL SUPPORT </w:t>
      </w:r>
      <w:r w:rsidR="00282DEE" w:rsidRPr="00BC0E9F">
        <w:rPr>
          <w:rFonts w:ascii="Arial" w:hAnsi="Arial" w:cs="Arial"/>
          <w:b/>
          <w:bCs/>
          <w:color w:val="000000" w:themeColor="text1"/>
          <w:sz w:val="20"/>
          <w:szCs w:val="20"/>
          <w:lang w:val="sl-SI"/>
        </w:rPr>
        <w:t xml:space="preserve">AND </w:t>
      </w:r>
      <w:r>
        <w:rPr>
          <w:rFonts w:ascii="Arial" w:hAnsi="Arial" w:cs="Arial"/>
          <w:b/>
          <w:bCs/>
          <w:color w:val="000000" w:themeColor="text1"/>
          <w:sz w:val="20"/>
          <w:szCs w:val="20"/>
          <w:lang w:val="sl-SI"/>
        </w:rPr>
        <w:t xml:space="preserve">MAINTENANCE </w:t>
      </w:r>
      <w:r w:rsidR="00282DEE" w:rsidRPr="00BC0E9F">
        <w:rPr>
          <w:rFonts w:ascii="Arial" w:hAnsi="Arial" w:cs="Arial"/>
          <w:b/>
          <w:bCs/>
          <w:color w:val="000000" w:themeColor="text1"/>
          <w:sz w:val="20"/>
          <w:szCs w:val="20"/>
          <w:lang w:val="sl-SI"/>
        </w:rPr>
        <w:t>REQUIREMENTS</w:t>
      </w:r>
    </w:p>
    <w:p w14:paraId="2BEB2A5A" w14:textId="2A11A2DB"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Support availability</w:t>
      </w:r>
    </w:p>
    <w:p w14:paraId="77C4777D" w14:textId="659976F4" w:rsidR="00A57F83" w:rsidRPr="00BC0E9F" w:rsidRDefault="00A57F83" w:rsidP="00A57F83">
      <w:pPr>
        <w:pStyle w:val="Oznaenseznam"/>
        <w:numPr>
          <w:ilvl w:val="0"/>
          <w:numId w:val="22"/>
        </w:numPr>
        <w:rPr>
          <w:rFonts w:ascii="Arial" w:hAnsi="Arial" w:cs="Arial"/>
          <w:sz w:val="20"/>
          <w:szCs w:val="20"/>
          <w:lang w:val="sl-SI"/>
        </w:rPr>
      </w:pPr>
      <w:r w:rsidRPr="00BC0E9F">
        <w:rPr>
          <w:rFonts w:ascii="Arial" w:hAnsi="Arial" w:cs="Arial"/>
          <w:sz w:val="20"/>
          <w:szCs w:val="20"/>
          <w:lang w:val="sl-SI"/>
        </w:rPr>
        <w:t>[M] 24/7</w:t>
      </w:r>
      <w:r w:rsidR="00CA3576" w:rsidRPr="00BC0E9F">
        <w:rPr>
          <w:rFonts w:ascii="Arial" w:hAnsi="Arial" w:cs="Arial"/>
          <w:sz w:val="20"/>
          <w:szCs w:val="20"/>
          <w:lang w:val="sl-SI"/>
        </w:rPr>
        <w:t xml:space="preserve"> support must be available </w:t>
      </w:r>
      <w:r w:rsidRPr="00BC0E9F">
        <w:rPr>
          <w:rFonts w:ascii="Arial" w:hAnsi="Arial" w:cs="Arial"/>
          <w:sz w:val="20"/>
          <w:szCs w:val="20"/>
          <w:lang w:val="sl-SI"/>
        </w:rPr>
        <w:t>for critical incidents (e.g., platform or API unavailability).</w:t>
      </w:r>
    </w:p>
    <w:p w14:paraId="4728EA79" w14:textId="05692DCE" w:rsidR="00A57F83" w:rsidRPr="00BC0E9F" w:rsidRDefault="00A57F83" w:rsidP="00A57F83">
      <w:pPr>
        <w:pStyle w:val="Oznaenseznam"/>
        <w:numPr>
          <w:ilvl w:val="0"/>
          <w:numId w:val="22"/>
        </w:numPr>
        <w:rPr>
          <w:rFonts w:ascii="Arial" w:hAnsi="Arial" w:cs="Arial"/>
          <w:sz w:val="20"/>
          <w:szCs w:val="20"/>
          <w:lang w:val="sl-SI"/>
        </w:rPr>
      </w:pPr>
      <w:r w:rsidRPr="00BC0E9F">
        <w:rPr>
          <w:rFonts w:ascii="Arial" w:hAnsi="Arial" w:cs="Arial"/>
          <w:sz w:val="20"/>
          <w:szCs w:val="20"/>
          <w:lang w:val="sl-SI"/>
        </w:rPr>
        <w:t xml:space="preserve">[M] Multi-channel support </w:t>
      </w:r>
      <w:r w:rsidR="00CA3576" w:rsidRPr="00BC0E9F">
        <w:rPr>
          <w:rFonts w:ascii="Arial" w:hAnsi="Arial" w:cs="Arial"/>
          <w:sz w:val="20"/>
          <w:szCs w:val="20"/>
          <w:lang w:val="sl-SI"/>
        </w:rPr>
        <w:t>must be available</w:t>
      </w:r>
      <w:r w:rsidRPr="00BC0E9F">
        <w:rPr>
          <w:rFonts w:ascii="Arial" w:hAnsi="Arial" w:cs="Arial"/>
          <w:sz w:val="20"/>
          <w:szCs w:val="20"/>
          <w:lang w:val="sl-SI"/>
        </w:rPr>
        <w:t>: incident reporting portal, email, and emergency hotline.</w:t>
      </w:r>
    </w:p>
    <w:p w14:paraId="07B80BBD" w14:textId="583B4156" w:rsidR="00A57F83" w:rsidRPr="00BC0E9F" w:rsidRDefault="00A57F83" w:rsidP="00A57F83">
      <w:pPr>
        <w:pStyle w:val="Oznaenseznam"/>
        <w:numPr>
          <w:ilvl w:val="0"/>
          <w:numId w:val="22"/>
        </w:numPr>
        <w:rPr>
          <w:rFonts w:ascii="Arial" w:hAnsi="Arial" w:cs="Arial"/>
          <w:sz w:val="20"/>
          <w:szCs w:val="20"/>
          <w:lang w:val="sl-SI"/>
        </w:rPr>
      </w:pPr>
      <w:r w:rsidRPr="00BC0E9F">
        <w:rPr>
          <w:rFonts w:ascii="Arial" w:hAnsi="Arial" w:cs="Arial"/>
          <w:sz w:val="20"/>
          <w:szCs w:val="20"/>
          <w:lang w:val="sl-SI"/>
        </w:rPr>
        <w:t xml:space="preserve">[M] Priority handling of incidents based on severity (Severity 1–3) </w:t>
      </w:r>
      <w:r w:rsidR="00CA3576" w:rsidRPr="00BC0E9F">
        <w:rPr>
          <w:rFonts w:ascii="Arial" w:hAnsi="Arial" w:cs="Arial"/>
          <w:sz w:val="20"/>
          <w:szCs w:val="20"/>
          <w:lang w:val="sl-SI"/>
        </w:rPr>
        <w:t xml:space="preserve">must be supported </w:t>
      </w:r>
      <w:r w:rsidRPr="00BC0E9F">
        <w:rPr>
          <w:rFonts w:ascii="Arial" w:hAnsi="Arial" w:cs="Arial"/>
          <w:sz w:val="20"/>
          <w:szCs w:val="20"/>
          <w:lang w:val="sl-SI"/>
        </w:rPr>
        <w:t>with the following target response times:</w:t>
      </w:r>
    </w:p>
    <w:p w14:paraId="3AA6F4BA" w14:textId="616D3AFF" w:rsidR="00A57F83" w:rsidRPr="00BC0E9F" w:rsidRDefault="00A57F83" w:rsidP="00A57F83">
      <w:pPr>
        <w:pStyle w:val="Odstavekseznama"/>
        <w:numPr>
          <w:ilvl w:val="1"/>
          <w:numId w:val="22"/>
        </w:numPr>
        <w:rPr>
          <w:rFonts w:ascii="Arial" w:hAnsi="Arial" w:cs="Arial"/>
          <w:sz w:val="20"/>
          <w:szCs w:val="20"/>
          <w:lang w:val="sl-SI"/>
        </w:rPr>
      </w:pPr>
      <w:r w:rsidRPr="00BC0E9F">
        <w:rPr>
          <w:rFonts w:ascii="Arial" w:hAnsi="Arial" w:cs="Arial"/>
          <w:sz w:val="20"/>
          <w:szCs w:val="20"/>
          <w:lang w:val="sl-SI"/>
        </w:rPr>
        <w:t>Severity 1 (complete unavailability or critical degradation): initial response ≤ 1 hour.</w:t>
      </w:r>
    </w:p>
    <w:p w14:paraId="32075DB6" w14:textId="7D40EA37" w:rsidR="00A57F83" w:rsidRPr="00BC0E9F" w:rsidRDefault="00A57F83" w:rsidP="00A57F83">
      <w:pPr>
        <w:pStyle w:val="Odstavekseznama"/>
        <w:numPr>
          <w:ilvl w:val="1"/>
          <w:numId w:val="22"/>
        </w:numPr>
        <w:rPr>
          <w:rFonts w:ascii="Arial" w:hAnsi="Arial" w:cs="Arial"/>
          <w:sz w:val="20"/>
          <w:szCs w:val="20"/>
          <w:lang w:val="sl-SI"/>
        </w:rPr>
      </w:pPr>
      <w:r w:rsidRPr="00BC0E9F">
        <w:rPr>
          <w:rFonts w:ascii="Arial" w:hAnsi="Arial" w:cs="Arial"/>
          <w:sz w:val="20"/>
          <w:szCs w:val="20"/>
          <w:lang w:val="sl-SI"/>
        </w:rPr>
        <w:t>Severity 2 (partial degradation, multiple users affected): initial response ≤ 4 hours.</w:t>
      </w:r>
    </w:p>
    <w:p w14:paraId="73CDB406" w14:textId="1488E921" w:rsidR="00765549" w:rsidRPr="00BC0E9F" w:rsidRDefault="00A57F83" w:rsidP="00713CA6">
      <w:pPr>
        <w:pStyle w:val="Odstavekseznama"/>
        <w:numPr>
          <w:ilvl w:val="1"/>
          <w:numId w:val="22"/>
        </w:numPr>
        <w:rPr>
          <w:rFonts w:ascii="Arial" w:hAnsi="Arial" w:cs="Arial"/>
          <w:sz w:val="20"/>
          <w:szCs w:val="20"/>
          <w:lang w:val="sl-SI"/>
        </w:rPr>
      </w:pPr>
      <w:r w:rsidRPr="00BC0E9F">
        <w:rPr>
          <w:rFonts w:ascii="Arial" w:hAnsi="Arial" w:cs="Arial"/>
          <w:sz w:val="20"/>
          <w:szCs w:val="20"/>
          <w:lang w:val="sl-SI"/>
        </w:rPr>
        <w:t>Severity 3 (individual users or non-critical issues): initial response ≤ 1 business day.</w:t>
      </w:r>
    </w:p>
    <w:p w14:paraId="050410E2" w14:textId="6D59D948" w:rsidR="00A57F83" w:rsidRPr="00BC0E9F" w:rsidRDefault="00A57F83" w:rsidP="00A57F83">
      <w:pPr>
        <w:pStyle w:val="Oznaenseznam"/>
        <w:numPr>
          <w:ilvl w:val="0"/>
          <w:numId w:val="22"/>
        </w:numPr>
        <w:rPr>
          <w:rFonts w:ascii="Arial" w:hAnsi="Arial" w:cs="Arial"/>
          <w:sz w:val="20"/>
          <w:szCs w:val="20"/>
          <w:lang w:val="sl-SI"/>
        </w:rPr>
      </w:pPr>
      <w:r w:rsidRPr="00BC0E9F">
        <w:rPr>
          <w:rFonts w:ascii="Arial" w:hAnsi="Arial" w:cs="Arial"/>
          <w:sz w:val="20"/>
          <w:szCs w:val="20"/>
          <w:lang w:val="sl-SI"/>
        </w:rPr>
        <w:t xml:space="preserve">[O] A designated account manager (TAM/CSM) </w:t>
      </w:r>
      <w:r w:rsidR="008D32C2" w:rsidRPr="00BC0E9F">
        <w:rPr>
          <w:rFonts w:ascii="Arial" w:hAnsi="Arial" w:cs="Arial"/>
          <w:sz w:val="20"/>
          <w:szCs w:val="20"/>
          <w:lang w:val="sl-SI"/>
        </w:rPr>
        <w:t xml:space="preserve">must be available </w:t>
      </w:r>
      <w:r w:rsidRPr="00BC0E9F">
        <w:rPr>
          <w:rFonts w:ascii="Arial" w:hAnsi="Arial" w:cs="Arial"/>
          <w:sz w:val="20"/>
          <w:szCs w:val="20"/>
          <w:lang w:val="sl-SI"/>
        </w:rPr>
        <w:t>to coordinate and escalate incidents.</w:t>
      </w:r>
    </w:p>
    <w:p w14:paraId="08085777" w14:textId="01A17DFC"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Performance monitoring and notification</w:t>
      </w:r>
    </w:p>
    <w:p w14:paraId="43102DE6" w14:textId="1EE5EFBF" w:rsidR="00A57F83" w:rsidRPr="00BC0E9F" w:rsidRDefault="00A57F83" w:rsidP="00A57F83">
      <w:pPr>
        <w:pStyle w:val="Oznaenseznam"/>
        <w:numPr>
          <w:ilvl w:val="0"/>
          <w:numId w:val="23"/>
        </w:numPr>
        <w:rPr>
          <w:rFonts w:ascii="Arial" w:hAnsi="Arial" w:cs="Arial"/>
          <w:sz w:val="20"/>
          <w:szCs w:val="20"/>
          <w:lang w:val="sl-SI"/>
        </w:rPr>
      </w:pPr>
      <w:r w:rsidRPr="00BC0E9F">
        <w:rPr>
          <w:rFonts w:ascii="Arial" w:hAnsi="Arial" w:cs="Arial"/>
          <w:sz w:val="20"/>
          <w:szCs w:val="20"/>
          <w:lang w:val="sl-SI"/>
        </w:rPr>
        <w:t xml:space="preserve">[M] A status page or administrative console with insight into performance and incident/maintenance history </w:t>
      </w:r>
      <w:r w:rsidR="008D32C2" w:rsidRPr="00BC0E9F">
        <w:rPr>
          <w:rFonts w:ascii="Arial" w:hAnsi="Arial" w:cs="Arial"/>
          <w:sz w:val="20"/>
          <w:szCs w:val="20"/>
          <w:lang w:val="sl-SI"/>
        </w:rPr>
        <w:t>must be available</w:t>
      </w:r>
      <w:r w:rsidRPr="00BC0E9F">
        <w:rPr>
          <w:rFonts w:ascii="Arial" w:hAnsi="Arial" w:cs="Arial"/>
          <w:sz w:val="20"/>
          <w:szCs w:val="20"/>
          <w:lang w:val="sl-SI"/>
        </w:rPr>
        <w:t>.</w:t>
      </w:r>
    </w:p>
    <w:p w14:paraId="5EBD96D6" w14:textId="711B2E87" w:rsidR="00A57F83" w:rsidRPr="00BC0E9F" w:rsidRDefault="00A57F83" w:rsidP="00A57F83">
      <w:pPr>
        <w:pStyle w:val="Oznaenseznam"/>
        <w:numPr>
          <w:ilvl w:val="0"/>
          <w:numId w:val="23"/>
        </w:numPr>
        <w:rPr>
          <w:rFonts w:ascii="Arial" w:hAnsi="Arial" w:cs="Arial"/>
          <w:sz w:val="20"/>
          <w:szCs w:val="20"/>
          <w:lang w:val="sl-SI"/>
        </w:rPr>
      </w:pPr>
      <w:r w:rsidRPr="00BC0E9F">
        <w:rPr>
          <w:rFonts w:ascii="Arial" w:hAnsi="Arial" w:cs="Arial"/>
          <w:sz w:val="20"/>
          <w:szCs w:val="20"/>
          <w:lang w:val="sl-SI"/>
        </w:rPr>
        <w:t xml:space="preserve">[M] Proactive notification of major incidents or performance degradation and planned maintenance </w:t>
      </w:r>
      <w:r w:rsidR="008D32C2" w:rsidRPr="00BC0E9F">
        <w:rPr>
          <w:rFonts w:ascii="Arial" w:hAnsi="Arial" w:cs="Arial"/>
          <w:sz w:val="20"/>
          <w:szCs w:val="20"/>
          <w:lang w:val="sl-SI"/>
        </w:rPr>
        <w:t>must be supported</w:t>
      </w:r>
      <w:r w:rsidRPr="00BC0E9F">
        <w:rPr>
          <w:rFonts w:ascii="Arial" w:hAnsi="Arial" w:cs="Arial"/>
          <w:sz w:val="20"/>
          <w:szCs w:val="20"/>
          <w:lang w:val="sl-SI"/>
        </w:rPr>
        <w:t>.</w:t>
      </w:r>
    </w:p>
    <w:p w14:paraId="2A50781E" w14:textId="2D0BACD0" w:rsidR="00A57F83" w:rsidRPr="00BC0E9F" w:rsidRDefault="00A57F83" w:rsidP="00A57F83">
      <w:pPr>
        <w:pStyle w:val="Oznaenseznam"/>
        <w:numPr>
          <w:ilvl w:val="0"/>
          <w:numId w:val="23"/>
        </w:numPr>
        <w:rPr>
          <w:rFonts w:ascii="Arial" w:hAnsi="Arial" w:cs="Arial"/>
          <w:sz w:val="20"/>
          <w:szCs w:val="20"/>
          <w:lang w:val="sl-SI"/>
        </w:rPr>
      </w:pPr>
      <w:r w:rsidRPr="00BC0E9F">
        <w:rPr>
          <w:rFonts w:ascii="Arial" w:hAnsi="Arial" w:cs="Arial"/>
          <w:sz w:val="20"/>
          <w:szCs w:val="20"/>
          <w:lang w:val="sl-SI"/>
        </w:rPr>
        <w:t xml:space="preserve">[M] Notification of security incidents </w:t>
      </w:r>
      <w:r w:rsidR="008D32C2" w:rsidRPr="00BC0E9F">
        <w:rPr>
          <w:rFonts w:ascii="Arial" w:hAnsi="Arial" w:cs="Arial"/>
          <w:sz w:val="20"/>
          <w:szCs w:val="20"/>
          <w:lang w:val="sl-SI"/>
        </w:rPr>
        <w:t xml:space="preserve">must be supported </w:t>
      </w:r>
      <w:r w:rsidRPr="00BC0E9F">
        <w:rPr>
          <w:rFonts w:ascii="Arial" w:hAnsi="Arial" w:cs="Arial"/>
          <w:sz w:val="20"/>
          <w:szCs w:val="20"/>
          <w:lang w:val="sl-SI"/>
        </w:rPr>
        <w:t>within 24 hours of detection.</w:t>
      </w:r>
    </w:p>
    <w:p w14:paraId="6C1CF1B6" w14:textId="2B6AD888"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Reporting and SLA</w:t>
      </w:r>
    </w:p>
    <w:p w14:paraId="2D71B2A7" w14:textId="1E5BFB44" w:rsidR="00A57F83" w:rsidRPr="00BC0E9F" w:rsidRDefault="00A57F83" w:rsidP="00A57F83">
      <w:pPr>
        <w:pStyle w:val="Oznaenseznam"/>
        <w:numPr>
          <w:ilvl w:val="0"/>
          <w:numId w:val="24"/>
        </w:numPr>
        <w:rPr>
          <w:rFonts w:ascii="Arial" w:hAnsi="Arial" w:cs="Arial"/>
          <w:sz w:val="20"/>
          <w:szCs w:val="20"/>
          <w:lang w:val="sl-SI"/>
        </w:rPr>
      </w:pPr>
      <w:r w:rsidRPr="00BC0E9F">
        <w:rPr>
          <w:rFonts w:ascii="Arial" w:hAnsi="Arial" w:cs="Arial"/>
          <w:sz w:val="20"/>
          <w:szCs w:val="20"/>
          <w:lang w:val="sl-SI"/>
        </w:rPr>
        <w:t xml:space="preserve">[M] Monthly or quarterly reports on availability (uptime ≥ 99.9%), incidents, and response times </w:t>
      </w:r>
      <w:r w:rsidR="008D32C2" w:rsidRPr="00BC0E9F">
        <w:rPr>
          <w:rFonts w:ascii="Arial" w:hAnsi="Arial" w:cs="Arial"/>
          <w:sz w:val="20"/>
          <w:szCs w:val="20"/>
          <w:lang w:val="sl-SI"/>
        </w:rPr>
        <w:t>must be available</w:t>
      </w:r>
      <w:r w:rsidRPr="00BC0E9F">
        <w:rPr>
          <w:rFonts w:ascii="Arial" w:hAnsi="Arial" w:cs="Arial"/>
          <w:sz w:val="20"/>
          <w:szCs w:val="20"/>
          <w:lang w:val="sl-SI"/>
        </w:rPr>
        <w:t>.</w:t>
      </w:r>
    </w:p>
    <w:p w14:paraId="7DDF7AEB" w14:textId="133BF203" w:rsidR="00A57F83" w:rsidRPr="00BC0E9F" w:rsidRDefault="00A57F83" w:rsidP="00A57F83">
      <w:pPr>
        <w:pStyle w:val="Oznaenseznam"/>
        <w:numPr>
          <w:ilvl w:val="0"/>
          <w:numId w:val="24"/>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 xml:space="preserve">The contractor must provide </w:t>
      </w:r>
      <w:r w:rsidRPr="00BC0E9F">
        <w:rPr>
          <w:rFonts w:ascii="Arial" w:hAnsi="Arial" w:cs="Arial"/>
          <w:sz w:val="20"/>
          <w:szCs w:val="20"/>
          <w:lang w:val="sl-SI"/>
        </w:rPr>
        <w:t>a formally approved SLA with escalation procedures and a definition of severity (Severity 1–3)</w:t>
      </w:r>
      <w:r w:rsidR="00713CA6" w:rsidRPr="00BC0E9F">
        <w:rPr>
          <w:rFonts w:ascii="Arial" w:hAnsi="Arial" w:cs="Arial"/>
          <w:sz w:val="20"/>
          <w:szCs w:val="20"/>
          <w:lang w:val="sl-SI"/>
        </w:rPr>
        <w:t>.</w:t>
      </w:r>
    </w:p>
    <w:p w14:paraId="017B89CD" w14:textId="7300DFBD" w:rsidR="00A57F83" w:rsidRPr="00BC0E9F" w:rsidRDefault="00A57F83" w:rsidP="00A57F83">
      <w:pPr>
        <w:pStyle w:val="Oznaenseznam"/>
        <w:numPr>
          <w:ilvl w:val="0"/>
          <w:numId w:val="24"/>
        </w:numPr>
        <w:rPr>
          <w:rFonts w:ascii="Arial" w:hAnsi="Arial" w:cs="Arial"/>
          <w:sz w:val="20"/>
          <w:szCs w:val="20"/>
          <w:lang w:val="sl-SI"/>
        </w:rPr>
      </w:pPr>
      <w:r w:rsidRPr="00BC0E9F">
        <w:rPr>
          <w:rFonts w:ascii="Arial" w:hAnsi="Arial" w:cs="Arial"/>
          <w:sz w:val="20"/>
          <w:szCs w:val="20"/>
          <w:lang w:val="sl-SI"/>
        </w:rPr>
        <w:t>[</w:t>
      </w:r>
      <w:r w:rsidR="00713CA6" w:rsidRPr="00BC0E9F">
        <w:rPr>
          <w:rFonts w:ascii="Arial" w:hAnsi="Arial" w:cs="Arial"/>
          <w:sz w:val="20"/>
          <w:szCs w:val="20"/>
          <w:lang w:val="sl-SI"/>
        </w:rPr>
        <w:t>M</w:t>
      </w:r>
      <w:r w:rsidRPr="00BC0E9F">
        <w:rPr>
          <w:rFonts w:ascii="Arial" w:hAnsi="Arial" w:cs="Arial"/>
          <w:sz w:val="20"/>
          <w:szCs w:val="20"/>
          <w:lang w:val="sl-SI"/>
        </w:rPr>
        <w:t xml:space="preserve">] </w:t>
      </w:r>
      <w:r w:rsidR="008D32C2" w:rsidRPr="00BC0E9F">
        <w:rPr>
          <w:rFonts w:ascii="Arial" w:hAnsi="Arial" w:cs="Arial"/>
          <w:sz w:val="20"/>
          <w:szCs w:val="20"/>
          <w:lang w:val="sl-SI"/>
        </w:rPr>
        <w:t xml:space="preserve">The contractor must provide compensation </w:t>
      </w:r>
      <w:r w:rsidRPr="00BC0E9F">
        <w:rPr>
          <w:rFonts w:ascii="Arial" w:hAnsi="Arial" w:cs="Arial"/>
          <w:sz w:val="20"/>
          <w:szCs w:val="20"/>
          <w:lang w:val="sl-SI"/>
        </w:rPr>
        <w:t>for SLA violations (service credits or cost reductions) in accordance with the contract.</w:t>
      </w:r>
    </w:p>
    <w:p w14:paraId="7B623DD5" w14:textId="3D01A4C9"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Maintenance and updates</w:t>
      </w:r>
    </w:p>
    <w:p w14:paraId="02EB15B6" w14:textId="0BD30C68" w:rsidR="00A57F83" w:rsidRPr="00BC0E9F" w:rsidRDefault="00A57F83" w:rsidP="00A57F83">
      <w:pPr>
        <w:pStyle w:val="Oznaenseznam"/>
        <w:numPr>
          <w:ilvl w:val="0"/>
          <w:numId w:val="25"/>
        </w:numPr>
        <w:rPr>
          <w:rFonts w:ascii="Arial" w:hAnsi="Arial" w:cs="Arial"/>
          <w:sz w:val="20"/>
          <w:szCs w:val="20"/>
          <w:lang w:val="sl-SI"/>
        </w:rPr>
      </w:pPr>
      <w:r w:rsidRPr="00BC0E9F">
        <w:rPr>
          <w:rFonts w:ascii="Arial" w:hAnsi="Arial" w:cs="Arial"/>
          <w:sz w:val="20"/>
          <w:szCs w:val="20"/>
          <w:lang w:val="sl-SI"/>
        </w:rPr>
        <w:t xml:space="preserve">[M] Regular updates to systems and models </w:t>
      </w:r>
      <w:r w:rsidR="008D32C2" w:rsidRPr="00BC0E9F">
        <w:rPr>
          <w:rFonts w:ascii="Arial" w:hAnsi="Arial" w:cs="Arial"/>
          <w:sz w:val="20"/>
          <w:szCs w:val="20"/>
          <w:lang w:val="sl-SI"/>
        </w:rPr>
        <w:t xml:space="preserve">must be provided </w:t>
      </w:r>
      <w:r w:rsidRPr="00BC0E9F">
        <w:rPr>
          <w:rFonts w:ascii="Arial" w:hAnsi="Arial" w:cs="Arial"/>
          <w:sz w:val="20"/>
          <w:szCs w:val="20"/>
          <w:lang w:val="sl-SI"/>
        </w:rPr>
        <w:t>with minimal impact on availability (uninterrupted, where feasible).</w:t>
      </w:r>
    </w:p>
    <w:p w14:paraId="0FAC9367" w14:textId="078F781F" w:rsidR="00A57F83" w:rsidRPr="00BC0E9F" w:rsidRDefault="00A57F83" w:rsidP="00A57F83">
      <w:pPr>
        <w:pStyle w:val="Oznaenseznam"/>
        <w:numPr>
          <w:ilvl w:val="0"/>
          <w:numId w:val="25"/>
        </w:numPr>
        <w:rPr>
          <w:rFonts w:ascii="Arial" w:hAnsi="Arial" w:cs="Arial"/>
          <w:sz w:val="20"/>
          <w:szCs w:val="20"/>
          <w:lang w:val="sl-SI"/>
        </w:rPr>
      </w:pPr>
      <w:r w:rsidRPr="00BC0E9F">
        <w:rPr>
          <w:rFonts w:ascii="Arial" w:hAnsi="Arial" w:cs="Arial"/>
          <w:sz w:val="20"/>
          <w:szCs w:val="20"/>
          <w:lang w:val="sl-SI"/>
        </w:rPr>
        <w:t xml:space="preserve">[M] </w:t>
      </w:r>
      <w:r w:rsidR="008D32C2" w:rsidRPr="00BC0E9F">
        <w:rPr>
          <w:rFonts w:ascii="Arial" w:hAnsi="Arial" w:cs="Arial"/>
          <w:sz w:val="20"/>
          <w:szCs w:val="20"/>
          <w:lang w:val="sl-SI"/>
        </w:rPr>
        <w:t xml:space="preserve">Notifications </w:t>
      </w:r>
      <w:r w:rsidRPr="00BC0E9F">
        <w:rPr>
          <w:rFonts w:ascii="Arial" w:hAnsi="Arial" w:cs="Arial"/>
          <w:sz w:val="20"/>
          <w:szCs w:val="20"/>
          <w:lang w:val="sl-SI"/>
        </w:rPr>
        <w:t xml:space="preserve">of planned maintenance </w:t>
      </w:r>
      <w:r w:rsidR="008D32C2" w:rsidRPr="00BC0E9F">
        <w:rPr>
          <w:rFonts w:ascii="Arial" w:hAnsi="Arial" w:cs="Arial"/>
          <w:sz w:val="20"/>
          <w:szCs w:val="20"/>
          <w:lang w:val="sl-SI"/>
        </w:rPr>
        <w:t xml:space="preserve">must be provided </w:t>
      </w:r>
      <w:r w:rsidRPr="00BC0E9F">
        <w:rPr>
          <w:rFonts w:ascii="Arial" w:hAnsi="Arial" w:cs="Arial"/>
          <w:sz w:val="20"/>
          <w:szCs w:val="20"/>
          <w:lang w:val="sl-SI"/>
        </w:rPr>
        <w:t>at least 7 days in advance; publication of the time window and impact.</w:t>
      </w:r>
    </w:p>
    <w:p w14:paraId="6A9F974E" w14:textId="25FFF6A9" w:rsidR="00A57F83" w:rsidRPr="00BC0E9F" w:rsidRDefault="00A57F83" w:rsidP="00A57F83">
      <w:pPr>
        <w:pStyle w:val="Oznaenseznam"/>
        <w:numPr>
          <w:ilvl w:val="0"/>
          <w:numId w:val="25"/>
        </w:numPr>
        <w:rPr>
          <w:rFonts w:ascii="Arial" w:hAnsi="Arial" w:cs="Arial"/>
          <w:sz w:val="20"/>
          <w:szCs w:val="20"/>
          <w:lang w:val="sl-SI"/>
        </w:rPr>
      </w:pPr>
      <w:r w:rsidRPr="00BC0E9F">
        <w:rPr>
          <w:rFonts w:ascii="Arial" w:hAnsi="Arial" w:cs="Arial"/>
          <w:sz w:val="20"/>
          <w:szCs w:val="20"/>
          <w:lang w:val="sl-SI"/>
        </w:rPr>
        <w:t>[O] Total duration of planned interruptions ≤ 1 hour per month.</w:t>
      </w:r>
    </w:p>
    <w:p w14:paraId="077C87B8" w14:textId="77777777" w:rsidR="00A57F83" w:rsidRPr="00BC0E9F" w:rsidRDefault="00A57F83" w:rsidP="00A57F83">
      <w:pPr>
        <w:pStyle w:val="Oznaenseznam"/>
        <w:numPr>
          <w:ilvl w:val="0"/>
          <w:numId w:val="25"/>
        </w:numPr>
        <w:rPr>
          <w:rFonts w:ascii="Arial" w:hAnsi="Arial" w:cs="Arial"/>
          <w:sz w:val="20"/>
          <w:szCs w:val="20"/>
          <w:lang w:val="sl-SI"/>
        </w:rPr>
      </w:pPr>
      <w:r w:rsidRPr="00BC0E9F">
        <w:rPr>
          <w:rFonts w:ascii="Arial" w:hAnsi="Arial" w:cs="Arial"/>
          <w:sz w:val="20"/>
          <w:szCs w:val="20"/>
          <w:lang w:val="sl-SI"/>
        </w:rPr>
        <w:t>[M] Announcement of major API changes at least 90 days in advance and guaranteed transition (deprecation window).</w:t>
      </w:r>
    </w:p>
    <w:p w14:paraId="4F6F6566" w14:textId="77777777" w:rsidR="00A57F83" w:rsidRPr="00BC0E9F" w:rsidRDefault="00A57F83" w:rsidP="00A57F83">
      <w:pPr>
        <w:pStyle w:val="Oznaenseznam"/>
        <w:numPr>
          <w:ilvl w:val="0"/>
          <w:numId w:val="25"/>
        </w:numPr>
        <w:rPr>
          <w:rFonts w:ascii="Arial" w:hAnsi="Arial" w:cs="Arial"/>
          <w:sz w:val="20"/>
          <w:szCs w:val="20"/>
          <w:lang w:val="sl-SI"/>
        </w:rPr>
      </w:pPr>
      <w:r w:rsidRPr="00BC0E9F">
        <w:rPr>
          <w:rFonts w:ascii="Arial" w:hAnsi="Arial" w:cs="Arial"/>
          <w:sz w:val="20"/>
          <w:szCs w:val="20"/>
          <w:lang w:val="sl-SI"/>
        </w:rPr>
        <w:t>[M] Test environment (sandbox) and API versions (versioning) provided.</w:t>
      </w:r>
    </w:p>
    <w:p w14:paraId="7F91E5CC" w14:textId="031B8E06"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Assistance with integrations and API access</w:t>
      </w:r>
    </w:p>
    <w:p w14:paraId="1B29CAF5" w14:textId="3AE91422" w:rsidR="00A57F83" w:rsidRPr="00BC0E9F" w:rsidRDefault="00A57F83" w:rsidP="00A57F83">
      <w:pPr>
        <w:pStyle w:val="Oznaenseznam"/>
        <w:numPr>
          <w:ilvl w:val="0"/>
          <w:numId w:val="26"/>
        </w:numPr>
        <w:rPr>
          <w:rFonts w:ascii="Arial" w:hAnsi="Arial" w:cs="Arial"/>
          <w:sz w:val="20"/>
          <w:szCs w:val="20"/>
          <w:lang w:val="sl-SI"/>
        </w:rPr>
      </w:pPr>
      <w:r w:rsidRPr="00BC0E9F">
        <w:rPr>
          <w:rFonts w:ascii="Arial" w:hAnsi="Arial" w:cs="Arial"/>
          <w:sz w:val="20"/>
          <w:szCs w:val="20"/>
          <w:lang w:val="sl-SI"/>
        </w:rPr>
        <w:t xml:space="preserve">[M] A dedicated channel for API support </w:t>
      </w:r>
      <w:r w:rsidR="008D32C2" w:rsidRPr="00BC0E9F">
        <w:rPr>
          <w:rFonts w:ascii="Arial" w:hAnsi="Arial" w:cs="Arial"/>
          <w:sz w:val="20"/>
          <w:szCs w:val="20"/>
          <w:lang w:val="sl-SI"/>
        </w:rPr>
        <w:t xml:space="preserve">must be available </w:t>
      </w:r>
      <w:r w:rsidRPr="00BC0E9F">
        <w:rPr>
          <w:rFonts w:ascii="Arial" w:hAnsi="Arial" w:cs="Arial"/>
          <w:sz w:val="20"/>
          <w:szCs w:val="20"/>
          <w:lang w:val="sl-SI"/>
        </w:rPr>
        <w:t>(e.g., developer portal/ticketing); response to non-critical requests ≤ 24 hours.</w:t>
      </w:r>
    </w:p>
    <w:p w14:paraId="2D5BD89F" w14:textId="38DA2C0C" w:rsidR="00A57F83" w:rsidRPr="00BC0E9F" w:rsidRDefault="00A57F83" w:rsidP="00A57F83">
      <w:pPr>
        <w:pStyle w:val="Oznaenseznam"/>
        <w:numPr>
          <w:ilvl w:val="0"/>
          <w:numId w:val="26"/>
        </w:numPr>
        <w:rPr>
          <w:rFonts w:ascii="Arial" w:hAnsi="Arial" w:cs="Arial"/>
          <w:sz w:val="20"/>
          <w:szCs w:val="20"/>
          <w:lang w:val="sl-SI"/>
        </w:rPr>
      </w:pPr>
      <w:r w:rsidRPr="00BC0E9F">
        <w:rPr>
          <w:rFonts w:ascii="Arial" w:hAnsi="Arial" w:cs="Arial"/>
          <w:sz w:val="20"/>
          <w:szCs w:val="20"/>
          <w:lang w:val="sl-SI"/>
        </w:rPr>
        <w:lastRenderedPageBreak/>
        <w:t xml:space="preserve">[M] Provisioned throughput (e.g., PTU or equivalent) </w:t>
      </w:r>
      <w:r w:rsidR="008D32C2" w:rsidRPr="00BC0E9F">
        <w:rPr>
          <w:rFonts w:ascii="Arial" w:hAnsi="Arial" w:cs="Arial"/>
          <w:sz w:val="20"/>
          <w:szCs w:val="20"/>
          <w:lang w:val="sl-SI"/>
        </w:rPr>
        <w:t xml:space="preserve">must </w:t>
      </w:r>
      <w:r w:rsidRPr="00BC0E9F">
        <w:rPr>
          <w:rFonts w:ascii="Arial" w:hAnsi="Arial" w:cs="Arial"/>
          <w:sz w:val="20"/>
          <w:szCs w:val="20"/>
          <w:lang w:val="sl-SI"/>
        </w:rPr>
        <w:t>be available when necessary to ensure stable latency under heavy load.</w:t>
      </w:r>
    </w:p>
    <w:p w14:paraId="37920768" w14:textId="3AAA804D" w:rsidR="00A57F83" w:rsidRPr="00BC0E9F" w:rsidRDefault="00A57F83" w:rsidP="00A57F83">
      <w:pPr>
        <w:pStyle w:val="Oznaenseznam"/>
        <w:numPr>
          <w:ilvl w:val="0"/>
          <w:numId w:val="26"/>
        </w:numPr>
        <w:rPr>
          <w:rFonts w:ascii="Arial" w:hAnsi="Arial" w:cs="Arial"/>
          <w:sz w:val="20"/>
          <w:szCs w:val="20"/>
          <w:lang w:val="sl-SI"/>
        </w:rPr>
      </w:pPr>
      <w:r w:rsidRPr="00BC0E9F">
        <w:rPr>
          <w:rFonts w:ascii="Arial" w:hAnsi="Arial" w:cs="Arial"/>
          <w:sz w:val="20"/>
          <w:szCs w:val="20"/>
          <w:lang w:val="sl-SI"/>
        </w:rPr>
        <w:t xml:space="preserve">[M] Technical documentation (API reference, SDKs, use cases) </w:t>
      </w:r>
      <w:r w:rsidR="008D32C2" w:rsidRPr="00BC0E9F">
        <w:rPr>
          <w:rFonts w:ascii="Arial" w:hAnsi="Arial" w:cs="Arial"/>
          <w:sz w:val="20"/>
          <w:szCs w:val="20"/>
          <w:lang w:val="sl-SI"/>
        </w:rPr>
        <w:t>must be regularly updated</w:t>
      </w:r>
      <w:r w:rsidRPr="00BC0E9F">
        <w:rPr>
          <w:rFonts w:ascii="Arial" w:hAnsi="Arial" w:cs="Arial"/>
          <w:sz w:val="20"/>
          <w:szCs w:val="20"/>
          <w:lang w:val="sl-SI"/>
        </w:rPr>
        <w:t>.</w:t>
      </w:r>
    </w:p>
    <w:p w14:paraId="7832EABB" w14:textId="1B058C20" w:rsidR="00A57F83" w:rsidRPr="00BC0E9F" w:rsidRDefault="00A57F83" w:rsidP="00A57F83">
      <w:pPr>
        <w:pStyle w:val="Oznaenseznam"/>
        <w:numPr>
          <w:ilvl w:val="0"/>
          <w:numId w:val="26"/>
        </w:numPr>
        <w:rPr>
          <w:rFonts w:ascii="Arial" w:hAnsi="Arial" w:cs="Arial"/>
          <w:sz w:val="20"/>
          <w:szCs w:val="20"/>
          <w:lang w:val="sl-SI"/>
        </w:rPr>
      </w:pPr>
      <w:r w:rsidRPr="00BC0E9F">
        <w:rPr>
          <w:rFonts w:ascii="Arial" w:hAnsi="Arial" w:cs="Arial"/>
          <w:sz w:val="20"/>
          <w:szCs w:val="20"/>
          <w:lang w:val="sl-SI"/>
        </w:rPr>
        <w:t xml:space="preserve">[O] Real-time channels (e.g., Slack/Teams) </w:t>
      </w:r>
      <w:r w:rsidR="008D32C2" w:rsidRPr="00BC0E9F">
        <w:rPr>
          <w:rFonts w:ascii="Arial" w:hAnsi="Arial" w:cs="Arial"/>
          <w:sz w:val="20"/>
          <w:szCs w:val="20"/>
          <w:lang w:val="sl-SI"/>
        </w:rPr>
        <w:t xml:space="preserve">must be available </w:t>
      </w:r>
      <w:r w:rsidRPr="00BC0E9F">
        <w:rPr>
          <w:rFonts w:ascii="Arial" w:hAnsi="Arial" w:cs="Arial"/>
          <w:sz w:val="20"/>
          <w:szCs w:val="20"/>
          <w:lang w:val="sl-SI"/>
        </w:rPr>
        <w:t>for fast communication with enterprise support.</w:t>
      </w:r>
    </w:p>
    <w:p w14:paraId="546412DA" w14:textId="532433A0" w:rsidR="00A57F83" w:rsidRPr="00BC0E9F" w:rsidRDefault="00A57F83" w:rsidP="002F4E9C">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Security and compliance</w:t>
      </w:r>
    </w:p>
    <w:p w14:paraId="1E34060C" w14:textId="7B7F7BDB"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[M] Compliance with standards (e.g., ISO/IEC 27001 and/or SOC 2 Type II) </w:t>
      </w:r>
      <w:r w:rsidR="008D32C2" w:rsidRPr="00BC0E9F">
        <w:rPr>
          <w:rFonts w:ascii="Arial" w:hAnsi="Arial" w:cs="Arial"/>
          <w:sz w:val="20"/>
          <w:szCs w:val="20"/>
          <w:lang w:val="sl-SI"/>
        </w:rPr>
        <w:t>must be ensured</w:t>
      </w:r>
      <w:r w:rsidRPr="00BC0E9F">
        <w:rPr>
          <w:rFonts w:ascii="Arial" w:hAnsi="Arial" w:cs="Arial"/>
          <w:sz w:val="20"/>
          <w:szCs w:val="20"/>
          <w:lang w:val="sl-SI"/>
        </w:rPr>
        <w:t>; evidence is available upon request.</w:t>
      </w:r>
    </w:p>
    <w:p w14:paraId="4CD8AD76" w14:textId="61AA7932"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[M] Data encryption at rest and in transit (TLS 1.2+ and AES-256 or equivalent) </w:t>
      </w:r>
      <w:r w:rsidR="008D32C2" w:rsidRPr="00BC0E9F">
        <w:rPr>
          <w:rFonts w:ascii="Arial" w:hAnsi="Arial" w:cs="Arial"/>
          <w:sz w:val="20"/>
          <w:szCs w:val="20"/>
          <w:lang w:val="sl-SI"/>
        </w:rPr>
        <w:t>must be supported</w:t>
      </w:r>
      <w:r w:rsidRPr="00BC0E9F">
        <w:rPr>
          <w:rFonts w:ascii="Arial" w:hAnsi="Arial" w:cs="Arial"/>
          <w:sz w:val="20"/>
          <w:szCs w:val="20"/>
          <w:lang w:val="sl-SI"/>
        </w:rPr>
        <w:t>.</w:t>
      </w:r>
    </w:p>
    <w:p w14:paraId="2F835D10" w14:textId="066E914A"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[O] Management of encryption keys by the customer (EKM/BYOK/CMEK) </w:t>
      </w:r>
      <w:r w:rsidR="008D32C2" w:rsidRPr="00BC0E9F">
        <w:rPr>
          <w:rFonts w:ascii="Arial" w:hAnsi="Arial" w:cs="Arial"/>
          <w:sz w:val="20"/>
          <w:szCs w:val="20"/>
          <w:lang w:val="sl-SI"/>
        </w:rPr>
        <w:t xml:space="preserve">must be supported </w:t>
      </w:r>
      <w:r w:rsidRPr="00BC0E9F">
        <w:rPr>
          <w:rFonts w:ascii="Arial" w:hAnsi="Arial" w:cs="Arial"/>
          <w:sz w:val="20"/>
          <w:szCs w:val="20"/>
          <w:lang w:val="sl-SI"/>
        </w:rPr>
        <w:t>where the provider offers this commercially.</w:t>
      </w:r>
    </w:p>
    <w:p w14:paraId="5D95F671" w14:textId="16D2450C"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[O] </w:t>
      </w:r>
      <w:r w:rsidR="008D32C2" w:rsidRPr="00BC0E9F">
        <w:rPr>
          <w:rFonts w:ascii="Arial" w:hAnsi="Arial" w:cs="Arial"/>
          <w:sz w:val="20"/>
          <w:szCs w:val="20"/>
          <w:lang w:val="sl-SI"/>
        </w:rPr>
        <w:t xml:space="preserve">It must be possible to </w:t>
      </w:r>
      <w:r w:rsidRPr="00BC0E9F">
        <w:rPr>
          <w:rFonts w:ascii="Arial" w:hAnsi="Arial" w:cs="Arial"/>
          <w:sz w:val="20"/>
          <w:szCs w:val="20"/>
          <w:lang w:val="sl-SI"/>
        </w:rPr>
        <w:t xml:space="preserve">specify data residency (e.g., EU) in accordance </w:t>
      </w:r>
      <w:r w:rsidR="008D32C2" w:rsidRPr="00BC0E9F">
        <w:rPr>
          <w:rFonts w:ascii="Arial" w:hAnsi="Arial" w:cs="Arial"/>
          <w:sz w:val="20"/>
          <w:szCs w:val="20"/>
          <w:lang w:val="sl-SI"/>
        </w:rPr>
        <w:t>with the provider's</w:t>
      </w:r>
      <w:r w:rsidRPr="00BC0E9F">
        <w:rPr>
          <w:rFonts w:ascii="Arial" w:hAnsi="Arial" w:cs="Arial"/>
          <w:sz w:val="20"/>
          <w:szCs w:val="20"/>
          <w:lang w:val="sl-SI"/>
        </w:rPr>
        <w:t xml:space="preserve"> capabilities and the contract.</w:t>
      </w:r>
    </w:p>
    <w:p w14:paraId="5D1C3FC4" w14:textId="568BC41C"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[O] Regular security audits and periodic reporting to the customer (e.g., quarterly) </w:t>
      </w:r>
      <w:r w:rsidR="008D32C2" w:rsidRPr="00BC0E9F">
        <w:rPr>
          <w:rFonts w:ascii="Arial" w:hAnsi="Arial" w:cs="Arial"/>
          <w:sz w:val="20"/>
          <w:szCs w:val="20"/>
          <w:lang w:val="sl-SI"/>
        </w:rPr>
        <w:t>must be performed</w:t>
      </w:r>
      <w:r w:rsidRPr="00BC0E9F">
        <w:rPr>
          <w:rFonts w:ascii="Arial" w:hAnsi="Arial" w:cs="Arial"/>
          <w:sz w:val="20"/>
          <w:szCs w:val="20"/>
          <w:lang w:val="sl-SI"/>
        </w:rPr>
        <w:t>.</w:t>
      </w:r>
    </w:p>
    <w:p w14:paraId="1FC71F91" w14:textId="516C9324" w:rsidR="00A57F83" w:rsidRPr="00BC0E9F" w:rsidRDefault="00A57F83" w:rsidP="00BC0E9F">
      <w:pPr>
        <w:pStyle w:val="Naslov3"/>
        <w:rPr>
          <w:rFonts w:ascii="Arial" w:hAnsi="Arial" w:cs="Arial"/>
          <w:color w:val="000000" w:themeColor="text1"/>
          <w:sz w:val="20"/>
          <w:szCs w:val="20"/>
          <w:lang w:val="sl-SI"/>
        </w:rPr>
      </w:pPr>
      <w:r w:rsidRPr="00BC0E9F">
        <w:rPr>
          <w:rFonts w:ascii="Arial" w:hAnsi="Arial" w:cs="Arial"/>
          <w:color w:val="000000" w:themeColor="text1"/>
          <w:sz w:val="20"/>
          <w:szCs w:val="20"/>
          <w:lang w:val="sl-SI"/>
        </w:rPr>
        <w:t>Training and consulting</w:t>
      </w:r>
    </w:p>
    <w:p w14:paraId="3512BD97" w14:textId="623CA998"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[M] </w:t>
      </w:r>
      <w:r w:rsidR="009D6FC0" w:rsidRPr="00BC0E9F">
        <w:rPr>
          <w:rFonts w:ascii="Arial" w:hAnsi="Arial" w:cs="Arial"/>
          <w:sz w:val="20"/>
          <w:szCs w:val="20"/>
          <w:lang w:val="sl-SI"/>
        </w:rPr>
        <w:t>Within</w:t>
      </w:r>
      <w:r w:rsidR="0043194E" w:rsidRPr="00BC0E9F">
        <w:rPr>
          <w:rFonts w:ascii="Arial" w:hAnsi="Arial" w:cs="Arial"/>
          <w:sz w:val="20"/>
          <w:szCs w:val="20"/>
          <w:lang w:val="sl-SI"/>
        </w:rPr>
        <w:t xml:space="preserve"> 30 days </w:t>
      </w:r>
      <w:r w:rsidR="009D6FC0" w:rsidRPr="00BC0E9F">
        <w:rPr>
          <w:rFonts w:ascii="Arial" w:hAnsi="Arial" w:cs="Arial"/>
          <w:sz w:val="20"/>
          <w:szCs w:val="20"/>
          <w:lang w:val="sl-SI"/>
        </w:rPr>
        <w:t xml:space="preserve">of </w:t>
      </w:r>
      <w:r w:rsidR="0043194E" w:rsidRPr="00BC0E9F">
        <w:rPr>
          <w:rFonts w:ascii="Arial" w:hAnsi="Arial" w:cs="Arial"/>
          <w:sz w:val="20"/>
          <w:szCs w:val="20"/>
          <w:lang w:val="sl-SI"/>
        </w:rPr>
        <w:t xml:space="preserve">signing the contract, </w:t>
      </w:r>
      <w:r w:rsidR="009D6FC0" w:rsidRPr="00BC0E9F">
        <w:rPr>
          <w:rFonts w:ascii="Arial" w:hAnsi="Arial" w:cs="Arial"/>
          <w:sz w:val="20"/>
          <w:szCs w:val="20"/>
          <w:lang w:val="sl-SI"/>
        </w:rPr>
        <w:t xml:space="preserve">the contractor must conduct </w:t>
      </w:r>
      <w:r w:rsidRPr="00BC0E9F">
        <w:rPr>
          <w:rFonts w:ascii="Arial" w:hAnsi="Arial" w:cs="Arial"/>
          <w:sz w:val="20"/>
          <w:szCs w:val="20"/>
          <w:lang w:val="sl-SI"/>
        </w:rPr>
        <w:t xml:space="preserve">training for administrators </w:t>
      </w:r>
      <w:r w:rsidR="0043194E" w:rsidRPr="00BC0E9F">
        <w:rPr>
          <w:rFonts w:ascii="Arial" w:hAnsi="Arial" w:cs="Arial"/>
          <w:sz w:val="20"/>
          <w:szCs w:val="20"/>
          <w:lang w:val="sl-SI"/>
        </w:rPr>
        <w:t>with the aim of enabling administrators and custodians on the client's side to manage subscriber accounts and the platform itself. The training shall be conducted remotely and shall cover at least the following content: user management and organization, security policy enforcement, API access provision and allocation. After the training, the provider</w:t>
      </w:r>
      <w:r w:rsidR="005C285E" w:rsidRPr="00BC0E9F">
        <w:rPr>
          <w:rFonts w:ascii="Arial" w:hAnsi="Arial" w:cs="Arial"/>
          <w:sz w:val="20"/>
          <w:szCs w:val="20"/>
          <w:lang w:val="sl-SI"/>
        </w:rPr>
        <w:t xml:space="preserve"> must </w:t>
      </w:r>
      <w:r w:rsidR="0043194E" w:rsidRPr="00BC0E9F">
        <w:rPr>
          <w:rFonts w:ascii="Arial" w:hAnsi="Arial" w:cs="Arial"/>
          <w:sz w:val="20"/>
          <w:szCs w:val="20"/>
          <w:lang w:val="sl-SI"/>
        </w:rPr>
        <w:t>attach a video recording of the training.</w:t>
      </w:r>
    </w:p>
    <w:p w14:paraId="2B002160" w14:textId="5B88E23A"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[O] Advanced consulting on integrations, model usage optimization, and best practices </w:t>
      </w:r>
      <w:r w:rsidR="008D32C2" w:rsidRPr="00BC0E9F">
        <w:rPr>
          <w:rFonts w:ascii="Arial" w:hAnsi="Arial" w:cs="Arial"/>
          <w:sz w:val="20"/>
          <w:szCs w:val="20"/>
          <w:lang w:val="sl-SI"/>
        </w:rPr>
        <w:t>must be available</w:t>
      </w:r>
      <w:r w:rsidRPr="00BC0E9F">
        <w:rPr>
          <w:rFonts w:ascii="Arial" w:hAnsi="Arial" w:cs="Arial"/>
          <w:sz w:val="20"/>
          <w:szCs w:val="20"/>
          <w:lang w:val="sl-SI"/>
        </w:rPr>
        <w:t>.</w:t>
      </w:r>
    </w:p>
    <w:p w14:paraId="3F0D1958" w14:textId="38AF05B2" w:rsidR="00A57F83" w:rsidRPr="00BC0E9F" w:rsidRDefault="00A57F83" w:rsidP="00A57F83">
      <w:pPr>
        <w:pStyle w:val="Oznaenseznam"/>
        <w:numPr>
          <w:ilvl w:val="0"/>
          <w:numId w:val="28"/>
        </w:numPr>
        <w:rPr>
          <w:rFonts w:ascii="Arial" w:hAnsi="Arial" w:cs="Arial"/>
          <w:sz w:val="20"/>
          <w:szCs w:val="20"/>
          <w:lang w:val="sl-SI"/>
        </w:rPr>
      </w:pPr>
      <w:r w:rsidRPr="00BC0E9F">
        <w:rPr>
          <w:rFonts w:ascii="Arial" w:hAnsi="Arial" w:cs="Arial"/>
          <w:sz w:val="20"/>
          <w:szCs w:val="20"/>
          <w:lang w:val="sl-SI"/>
        </w:rPr>
        <w:t xml:space="preserve">[M] Access to up-to-date online documentation and a developer portal </w:t>
      </w:r>
      <w:r w:rsidR="008D32C2" w:rsidRPr="00BC0E9F">
        <w:rPr>
          <w:rFonts w:ascii="Arial" w:hAnsi="Arial" w:cs="Arial"/>
          <w:sz w:val="20"/>
          <w:szCs w:val="20"/>
          <w:lang w:val="sl-SI"/>
        </w:rPr>
        <w:t>must be provided</w:t>
      </w:r>
      <w:r w:rsidRPr="00BC0E9F">
        <w:rPr>
          <w:rFonts w:ascii="Arial" w:hAnsi="Arial" w:cs="Arial"/>
          <w:sz w:val="20"/>
          <w:szCs w:val="20"/>
          <w:lang w:val="sl-SI"/>
        </w:rPr>
        <w:t>.</w:t>
      </w:r>
    </w:p>
    <w:p w14:paraId="74743C48" w14:textId="56C68010" w:rsidR="00A61825" w:rsidRPr="00BC0E9F" w:rsidRDefault="00A61825" w:rsidP="00BC0E9F">
      <w:pPr>
        <w:rPr>
          <w:rFonts w:ascii="Arial" w:eastAsiaTheme="majorEastAsia" w:hAnsi="Arial" w:cs="Arial"/>
          <w:color w:val="0F4761" w:themeColor="accent1" w:themeShade="BF"/>
          <w:sz w:val="20"/>
          <w:szCs w:val="20"/>
          <w:highlight w:val="lightGray"/>
          <w:lang w:val="sl-SI"/>
        </w:rPr>
      </w:pPr>
      <w:r w:rsidRPr="00BC0E9F">
        <w:rPr>
          <w:rFonts w:ascii="Arial" w:hAnsi="Arial" w:cs="Arial"/>
          <w:sz w:val="20"/>
          <w:szCs w:val="20"/>
          <w:highlight w:val="lightGray"/>
          <w:lang w:val="sl-SI"/>
        </w:rPr>
        <w:br w:type="page"/>
      </w:r>
    </w:p>
    <w:p w14:paraId="4F77D7B0" w14:textId="5B7D640D" w:rsidR="00A61825" w:rsidRPr="00BC0E9F" w:rsidRDefault="00A61825" w:rsidP="00A61825">
      <w:pPr>
        <w:pStyle w:val="Naslov1"/>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lastRenderedPageBreak/>
        <w:t>IMPLEMENTATION DYNAMICS</w:t>
      </w:r>
    </w:p>
    <w:p w14:paraId="439A51C8" w14:textId="77777777" w:rsidR="00A61825" w:rsidRPr="00BC0E9F" w:rsidRDefault="00A61825" w:rsidP="00A61825">
      <w:pPr>
        <w:pStyle w:val="Naslov2"/>
        <w:rPr>
          <w:rFonts w:ascii="Arial" w:hAnsi="Arial" w:cs="Arial"/>
          <w:b/>
          <w:bCs/>
          <w:color w:val="000000" w:themeColor="text1"/>
          <w:sz w:val="20"/>
          <w:szCs w:val="20"/>
          <w:lang w:val="sl-SI"/>
        </w:rPr>
      </w:pPr>
      <w:r w:rsidRPr="00BC0E9F">
        <w:rPr>
          <w:rFonts w:ascii="Arial" w:hAnsi="Arial" w:cs="Arial"/>
          <w:b/>
          <w:bCs/>
          <w:color w:val="000000" w:themeColor="text1"/>
          <w:sz w:val="20"/>
          <w:szCs w:val="20"/>
          <w:lang w:val="sl-SI"/>
        </w:rPr>
        <w:t>Creation and configuration of user accounts</w:t>
      </w:r>
    </w:p>
    <w:p w14:paraId="12402D24" w14:textId="6BCD82E4" w:rsidR="00A61825" w:rsidRPr="00BC0E9F" w:rsidRDefault="00A61825" w:rsidP="00A61825">
      <w:pPr>
        <w:rPr>
          <w:rFonts w:ascii="Arial" w:hAnsi="Arial" w:cs="Arial"/>
          <w:sz w:val="20"/>
          <w:szCs w:val="20"/>
          <w:lang w:val="sl-SI"/>
        </w:rPr>
      </w:pPr>
      <w:r w:rsidRPr="00BC0E9F">
        <w:rPr>
          <w:rFonts w:ascii="Arial" w:hAnsi="Arial" w:cs="Arial"/>
          <w:sz w:val="20"/>
          <w:szCs w:val="20"/>
          <w:lang w:val="sl-SI"/>
        </w:rPr>
        <w:t xml:space="preserve">The client will provide the contractor with the data for creating individual user accounts (GUI and API) </w:t>
      </w:r>
      <w:r w:rsidR="006D1F5B">
        <w:rPr>
          <w:rFonts w:ascii="Arial" w:hAnsi="Arial" w:cs="Arial"/>
          <w:sz w:val="20"/>
          <w:szCs w:val="20"/>
          <w:lang w:val="sl-SI"/>
        </w:rPr>
        <w:t xml:space="preserve">or integration with its directories, </w:t>
      </w:r>
      <w:r w:rsidR="00175CA8" w:rsidRPr="00175CA8">
        <w:rPr>
          <w:rFonts w:ascii="Arial" w:hAnsi="Arial" w:cs="Arial"/>
          <w:sz w:val="20"/>
          <w:szCs w:val="20"/>
          <w:lang w:val="sl-SI"/>
        </w:rPr>
        <w:t xml:space="preserve">expected </w:t>
      </w:r>
      <w:r w:rsidRPr="00BC0E9F">
        <w:rPr>
          <w:rFonts w:ascii="Arial" w:hAnsi="Arial" w:cs="Arial"/>
          <w:sz w:val="20"/>
          <w:szCs w:val="20"/>
          <w:lang w:val="sl-SI"/>
        </w:rPr>
        <w:t>within one month of signing the contract and before the end of each subsequent quarter.</w:t>
      </w:r>
    </w:p>
    <w:p w14:paraId="43107C7E" w14:textId="6124ED25" w:rsidR="00A61825" w:rsidRPr="00BC0E9F" w:rsidRDefault="00A61825" w:rsidP="00A61825">
      <w:pPr>
        <w:pStyle w:val="Telobesedila"/>
        <w:jc w:val="both"/>
        <w:rPr>
          <w:rFonts w:ascii="Arial" w:hAnsi="Arial" w:cs="Arial"/>
          <w:sz w:val="20"/>
          <w:szCs w:val="20"/>
          <w:lang w:val="sl-SI"/>
        </w:rPr>
      </w:pPr>
      <w:r w:rsidRPr="00BC0E9F">
        <w:rPr>
          <w:rFonts w:ascii="Arial" w:hAnsi="Arial" w:cs="Arial"/>
          <w:b/>
          <w:bCs/>
          <w:sz w:val="20"/>
          <w:szCs w:val="20"/>
          <w:lang w:val="sl-SI"/>
        </w:rPr>
        <w:t xml:space="preserve">The expected dynamics </w:t>
      </w:r>
      <w:r w:rsidRPr="00BC0E9F">
        <w:rPr>
          <w:rFonts w:ascii="Arial" w:hAnsi="Arial" w:cs="Arial"/>
          <w:sz w:val="20"/>
          <w:szCs w:val="20"/>
          <w:lang w:val="sl-SI"/>
        </w:rPr>
        <w:t>for access and configuration of the expected number of user accounts are presented in Table 1.</w:t>
      </w:r>
    </w:p>
    <w:tbl>
      <w:tblPr>
        <w:tblStyle w:val="Tabelamrea"/>
        <w:tblW w:w="5000" w:type="pct"/>
        <w:tblLook w:val="04A0" w:firstRow="1" w:lastRow="0" w:firstColumn="1" w:lastColumn="0" w:noHBand="0" w:noVBand="1"/>
      </w:tblPr>
      <w:tblGrid>
        <w:gridCol w:w="2406"/>
        <w:gridCol w:w="3260"/>
        <w:gridCol w:w="3350"/>
      </w:tblGrid>
      <w:tr w:rsidR="00A61825" w:rsidRPr="001A1BE7" w14:paraId="0EEBF981" w14:textId="77777777" w:rsidTr="00BC0E9F">
        <w:tc>
          <w:tcPr>
            <w:tcW w:w="1334" w:type="pct"/>
          </w:tcPr>
          <w:p w14:paraId="6A84D360" w14:textId="77777777" w:rsidR="00A61825" w:rsidRPr="00BC0E9F" w:rsidRDefault="00A61825" w:rsidP="002F4E9C">
            <w:pPr>
              <w:pStyle w:val="Telobesedila"/>
              <w:rPr>
                <w:rFonts w:ascii="Arial" w:hAnsi="Arial" w:cs="Arial"/>
                <w:b/>
                <w:bCs/>
                <w:sz w:val="20"/>
                <w:szCs w:val="20"/>
                <w:lang w:val="sl-SI"/>
              </w:rPr>
            </w:pPr>
            <w:r w:rsidRPr="00BC0E9F">
              <w:rPr>
                <w:rFonts w:ascii="Arial" w:hAnsi="Arial" w:cs="Arial"/>
                <w:b/>
                <w:bCs/>
                <w:sz w:val="20"/>
                <w:szCs w:val="20"/>
                <w:lang w:val="sl-SI"/>
              </w:rPr>
              <w:t>Year</w:t>
            </w:r>
          </w:p>
        </w:tc>
        <w:tc>
          <w:tcPr>
            <w:tcW w:w="1808" w:type="pct"/>
          </w:tcPr>
          <w:p w14:paraId="04ADEF68" w14:textId="46235BD0" w:rsidR="00A61825" w:rsidRPr="00BC0E9F" w:rsidRDefault="00A61825" w:rsidP="002F4E9C">
            <w:pPr>
              <w:pStyle w:val="Telobesedila"/>
              <w:rPr>
                <w:rFonts w:ascii="Arial" w:hAnsi="Arial" w:cs="Arial"/>
                <w:b/>
                <w:bCs/>
                <w:sz w:val="20"/>
                <w:szCs w:val="20"/>
                <w:lang w:val="sl-SI"/>
              </w:rPr>
            </w:pPr>
            <w:r w:rsidRPr="00BC0E9F">
              <w:rPr>
                <w:rFonts w:ascii="Arial" w:hAnsi="Arial" w:cs="Arial"/>
                <w:b/>
                <w:bCs/>
                <w:sz w:val="20"/>
                <w:szCs w:val="20"/>
                <w:lang w:val="sl-SI"/>
              </w:rPr>
              <w:t xml:space="preserve">Expected number of user accounts with GUI access </w:t>
            </w:r>
          </w:p>
        </w:tc>
        <w:tc>
          <w:tcPr>
            <w:tcW w:w="1858" w:type="pct"/>
          </w:tcPr>
          <w:p w14:paraId="1FC620FB" w14:textId="5586257C" w:rsidR="00A61825" w:rsidRPr="00BC0E9F" w:rsidRDefault="00A61825" w:rsidP="002F4E9C">
            <w:pPr>
              <w:pStyle w:val="Telobesedila"/>
              <w:rPr>
                <w:rFonts w:ascii="Arial" w:hAnsi="Arial" w:cs="Arial"/>
                <w:b/>
                <w:bCs/>
                <w:sz w:val="20"/>
                <w:szCs w:val="20"/>
                <w:lang w:val="sl-SI"/>
              </w:rPr>
            </w:pPr>
            <w:r w:rsidRPr="00BC0E9F">
              <w:rPr>
                <w:rFonts w:ascii="Arial" w:hAnsi="Arial" w:cs="Arial"/>
                <w:b/>
                <w:bCs/>
                <w:sz w:val="20"/>
                <w:szCs w:val="20"/>
                <w:lang w:val="sl-SI"/>
              </w:rPr>
              <w:t>Estimated number of user accounts with API access</w:t>
            </w:r>
          </w:p>
        </w:tc>
      </w:tr>
      <w:tr w:rsidR="00282DEE" w:rsidRPr="008116B7" w14:paraId="18551526" w14:textId="77777777" w:rsidTr="00BC0E9F">
        <w:tc>
          <w:tcPr>
            <w:tcW w:w="1334" w:type="pct"/>
          </w:tcPr>
          <w:p w14:paraId="4EF655C4" w14:textId="1A376A18" w:rsidR="00282DEE" w:rsidRPr="00BC0E9F" w:rsidRDefault="006D1F5B" w:rsidP="002F4E9C">
            <w:pPr>
              <w:pStyle w:val="Telobesedila"/>
              <w:rPr>
                <w:rFonts w:ascii="Arial" w:hAnsi="Arial" w:cs="Arial"/>
                <w:b/>
                <w:bCs/>
                <w:sz w:val="20"/>
                <w:szCs w:val="20"/>
                <w:lang w:val="sl-SI"/>
              </w:rPr>
            </w:pPr>
            <w:r>
              <w:rPr>
                <w:rFonts w:ascii="Arial" w:hAnsi="Arial" w:cs="Arial"/>
                <w:b/>
                <w:bCs/>
                <w:sz w:val="20"/>
                <w:szCs w:val="20"/>
                <w:lang w:val="sl-SI"/>
              </w:rPr>
              <w:t>First 12 months</w:t>
            </w:r>
          </w:p>
        </w:tc>
        <w:tc>
          <w:tcPr>
            <w:tcW w:w="1808" w:type="pct"/>
          </w:tcPr>
          <w:p w14:paraId="5B452B6D" w14:textId="01D65189" w:rsidR="00282DEE" w:rsidRPr="00BC0E9F" w:rsidRDefault="00282DEE" w:rsidP="002F4E9C">
            <w:pPr>
              <w:pStyle w:val="Telobesedila"/>
              <w:spacing w:before="20" w:after="20"/>
              <w:rPr>
                <w:rFonts w:ascii="Arial" w:hAnsi="Arial" w:cs="Arial"/>
                <w:b/>
                <w:bCs/>
                <w:sz w:val="20"/>
                <w:szCs w:val="20"/>
                <w:lang w:val="sl-SI"/>
              </w:rPr>
            </w:pPr>
            <w:r w:rsidRPr="00BC0E9F">
              <w:rPr>
                <w:rFonts w:ascii="Arial" w:hAnsi="Arial" w:cs="Arial"/>
                <w:b/>
                <w:bCs/>
                <w:sz w:val="20"/>
                <w:szCs w:val="20"/>
                <w:lang w:val="sl-SI"/>
              </w:rPr>
              <w:t>500,000 accounts</w:t>
            </w:r>
          </w:p>
        </w:tc>
        <w:tc>
          <w:tcPr>
            <w:tcW w:w="1858" w:type="pct"/>
          </w:tcPr>
          <w:p w14:paraId="079FCBAB" w14:textId="7ABF96BB" w:rsidR="00282DEE" w:rsidRPr="00BC0E9F" w:rsidRDefault="008116B7" w:rsidP="002F4E9C">
            <w:pPr>
              <w:pStyle w:val="Telobesedila"/>
              <w:spacing w:before="20" w:after="20"/>
              <w:rPr>
                <w:rFonts w:ascii="Arial" w:hAnsi="Arial" w:cs="Arial"/>
                <w:b/>
                <w:bCs/>
                <w:sz w:val="20"/>
                <w:szCs w:val="20"/>
                <w:lang w:val="sl-SI"/>
              </w:rPr>
            </w:pPr>
            <w:r w:rsidRPr="00BC0E9F">
              <w:rPr>
                <w:rFonts w:ascii="Arial" w:hAnsi="Arial" w:cs="Arial"/>
                <w:b/>
                <w:bCs/>
                <w:sz w:val="20"/>
                <w:szCs w:val="20"/>
                <w:lang w:val="sl-SI"/>
              </w:rPr>
              <w:t>32</w:t>
            </w:r>
            <w:r w:rsidR="00282DEE" w:rsidRPr="00BC0E9F">
              <w:rPr>
                <w:rFonts w:ascii="Arial" w:hAnsi="Arial" w:cs="Arial"/>
                <w:b/>
                <w:bCs/>
                <w:sz w:val="20"/>
                <w:szCs w:val="20"/>
                <w:lang w:val="sl-SI"/>
              </w:rPr>
              <w:t>,000 accounts</w:t>
            </w:r>
          </w:p>
        </w:tc>
      </w:tr>
      <w:tr w:rsidR="00A61825" w:rsidRPr="008116B7" w14:paraId="2576D4FE" w14:textId="77777777" w:rsidTr="00BC0E9F">
        <w:tc>
          <w:tcPr>
            <w:tcW w:w="1334" w:type="pct"/>
          </w:tcPr>
          <w:p w14:paraId="4D8C742A" w14:textId="1658E79B" w:rsidR="00A61825" w:rsidRPr="00BC0E9F" w:rsidRDefault="00A61825" w:rsidP="002F4E9C">
            <w:pPr>
              <w:pStyle w:val="Telobesedila"/>
              <w:rPr>
                <w:rFonts w:ascii="Arial" w:hAnsi="Arial" w:cs="Arial"/>
                <w:sz w:val="20"/>
                <w:szCs w:val="20"/>
                <w:lang w:val="sl-SI"/>
              </w:rPr>
            </w:pPr>
          </w:p>
        </w:tc>
        <w:tc>
          <w:tcPr>
            <w:tcW w:w="1808" w:type="pct"/>
          </w:tcPr>
          <w:p w14:paraId="20513EC2" w14:textId="569887D7"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Q1: 125,000 accounts</w:t>
            </w:r>
          </w:p>
          <w:p w14:paraId="67E16799" w14:textId="34A037EB"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Q2: additional 125,000 accounts</w:t>
            </w:r>
          </w:p>
          <w:p w14:paraId="4D505197" w14:textId="018E1308"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Q3: additional 125,000 accounts</w:t>
            </w:r>
          </w:p>
          <w:p w14:paraId="1D56F51C" w14:textId="427CD985"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Q4: additional 125,000 accounts</w:t>
            </w:r>
          </w:p>
        </w:tc>
        <w:tc>
          <w:tcPr>
            <w:tcW w:w="1858" w:type="pct"/>
          </w:tcPr>
          <w:p w14:paraId="2C05F230" w14:textId="1C203693"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Q1:</w:t>
            </w:r>
            <w:r w:rsidR="008116B7" w:rsidRPr="00BC0E9F">
              <w:rPr>
                <w:rFonts w:ascii="Arial" w:hAnsi="Arial" w:cs="Arial"/>
                <w:sz w:val="20"/>
                <w:szCs w:val="20"/>
                <w:lang w:val="sl-SI"/>
              </w:rPr>
              <w:t xml:space="preserve"> 8</w:t>
            </w:r>
            <w:r w:rsidRPr="00BC0E9F">
              <w:rPr>
                <w:rFonts w:ascii="Arial" w:hAnsi="Arial" w:cs="Arial"/>
                <w:sz w:val="20"/>
                <w:szCs w:val="20"/>
                <w:lang w:val="sl-SI"/>
              </w:rPr>
              <w:t>,000 accounts</w:t>
            </w:r>
          </w:p>
          <w:p w14:paraId="7B28EC0F" w14:textId="1ADA5B94"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Q2: additional</w:t>
            </w:r>
            <w:r w:rsidR="008116B7" w:rsidRPr="00BC0E9F">
              <w:rPr>
                <w:rFonts w:ascii="Arial" w:hAnsi="Arial" w:cs="Arial"/>
                <w:sz w:val="20"/>
                <w:szCs w:val="20"/>
                <w:lang w:val="sl-SI"/>
              </w:rPr>
              <w:t xml:space="preserve"> 8</w:t>
            </w:r>
            <w:r w:rsidRPr="00BC0E9F">
              <w:rPr>
                <w:rFonts w:ascii="Arial" w:hAnsi="Arial" w:cs="Arial"/>
                <w:sz w:val="20"/>
                <w:szCs w:val="20"/>
                <w:lang w:val="sl-SI"/>
              </w:rPr>
              <w:t>,000 accounts</w:t>
            </w:r>
          </w:p>
          <w:p w14:paraId="6BF4E65F" w14:textId="45F7FCC1"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Q3: additional</w:t>
            </w:r>
            <w:r w:rsidR="008116B7" w:rsidRPr="00BC0E9F">
              <w:rPr>
                <w:rFonts w:ascii="Arial" w:hAnsi="Arial" w:cs="Arial"/>
                <w:sz w:val="20"/>
                <w:szCs w:val="20"/>
                <w:lang w:val="sl-SI"/>
              </w:rPr>
              <w:t xml:space="preserve"> 8</w:t>
            </w:r>
            <w:r w:rsidRPr="00BC0E9F">
              <w:rPr>
                <w:rFonts w:ascii="Arial" w:hAnsi="Arial" w:cs="Arial"/>
                <w:sz w:val="20"/>
                <w:szCs w:val="20"/>
                <w:lang w:val="sl-SI"/>
              </w:rPr>
              <w:t>,000 accounts</w:t>
            </w:r>
          </w:p>
          <w:p w14:paraId="2D36AC25" w14:textId="55A85699" w:rsidR="00A61825" w:rsidRPr="00BC0E9F" w:rsidRDefault="00A61825" w:rsidP="002F4E9C">
            <w:pPr>
              <w:pStyle w:val="Telobesedila"/>
              <w:spacing w:before="20" w:after="20"/>
              <w:rPr>
                <w:rFonts w:ascii="Arial" w:hAnsi="Arial" w:cs="Arial"/>
                <w:sz w:val="20"/>
                <w:szCs w:val="20"/>
                <w:lang w:val="sl-SI"/>
              </w:rPr>
            </w:pPr>
            <w:r w:rsidRPr="00BC0E9F">
              <w:rPr>
                <w:rFonts w:ascii="Arial" w:hAnsi="Arial" w:cs="Arial"/>
                <w:sz w:val="20"/>
                <w:szCs w:val="20"/>
                <w:lang w:val="sl-SI"/>
              </w:rPr>
              <w:t>Q4: an additional</w:t>
            </w:r>
            <w:r w:rsidR="008116B7" w:rsidRPr="00BC0E9F">
              <w:rPr>
                <w:rFonts w:ascii="Arial" w:hAnsi="Arial" w:cs="Arial"/>
                <w:sz w:val="20"/>
                <w:szCs w:val="20"/>
                <w:lang w:val="sl-SI"/>
              </w:rPr>
              <w:t xml:space="preserve"> 8</w:t>
            </w:r>
            <w:r w:rsidRPr="00BC0E9F">
              <w:rPr>
                <w:rFonts w:ascii="Arial" w:hAnsi="Arial" w:cs="Arial"/>
                <w:sz w:val="20"/>
                <w:szCs w:val="20"/>
                <w:lang w:val="sl-SI"/>
              </w:rPr>
              <w:t>,000 accounts</w:t>
            </w:r>
          </w:p>
        </w:tc>
      </w:tr>
      <w:tr w:rsidR="00282DEE" w:rsidRPr="008116B7" w14:paraId="4C77557C" w14:textId="77777777" w:rsidTr="00BC0E9F">
        <w:tc>
          <w:tcPr>
            <w:tcW w:w="1334" w:type="pct"/>
          </w:tcPr>
          <w:p w14:paraId="1412748D" w14:textId="13CB8D43" w:rsidR="00282DEE" w:rsidRPr="00BC0E9F" w:rsidRDefault="006D1F5B" w:rsidP="002F4E9C">
            <w:pPr>
              <w:pStyle w:val="Telobesedila"/>
              <w:spacing w:beforeLines="20" w:before="48" w:afterLines="20" w:after="48"/>
              <w:rPr>
                <w:rFonts w:ascii="Arial" w:hAnsi="Arial" w:cs="Arial"/>
                <w:b/>
                <w:bCs/>
                <w:sz w:val="20"/>
                <w:szCs w:val="20"/>
                <w:lang w:val="sl-SI"/>
              </w:rPr>
            </w:pPr>
            <w:r>
              <w:rPr>
                <w:rFonts w:ascii="Arial" w:hAnsi="Arial" w:cs="Arial"/>
                <w:b/>
                <w:bCs/>
                <w:sz w:val="20"/>
                <w:szCs w:val="20"/>
                <w:lang w:val="sl-SI"/>
              </w:rPr>
              <w:t>Other 12 months</w:t>
            </w:r>
          </w:p>
        </w:tc>
        <w:tc>
          <w:tcPr>
            <w:tcW w:w="1808" w:type="pct"/>
          </w:tcPr>
          <w:p w14:paraId="230E0031" w14:textId="6F970572" w:rsidR="00282DEE" w:rsidRPr="00BC0E9F" w:rsidRDefault="008116B7"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320,000 accounts</w:t>
            </w:r>
          </w:p>
        </w:tc>
        <w:tc>
          <w:tcPr>
            <w:tcW w:w="1858" w:type="pct"/>
          </w:tcPr>
          <w:p w14:paraId="6B2A2FC4" w14:textId="1D8DDFD0" w:rsidR="00282DEE" w:rsidRPr="00BC0E9F" w:rsidRDefault="008116B7"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20,000 accounts</w:t>
            </w:r>
          </w:p>
        </w:tc>
      </w:tr>
      <w:tr w:rsidR="00A61825" w:rsidRPr="001A1BE7" w14:paraId="3018045D" w14:textId="77777777" w:rsidTr="00BC0E9F">
        <w:tc>
          <w:tcPr>
            <w:tcW w:w="1334" w:type="pct"/>
          </w:tcPr>
          <w:p w14:paraId="5AD5EE09" w14:textId="360F074C" w:rsidR="00A61825" w:rsidRPr="00BC0E9F" w:rsidRDefault="00A61825" w:rsidP="002F4E9C">
            <w:pPr>
              <w:pStyle w:val="Telobesedila"/>
              <w:spacing w:beforeLines="20" w:before="48" w:afterLines="20" w:after="48"/>
              <w:rPr>
                <w:rFonts w:ascii="Arial" w:hAnsi="Arial" w:cs="Arial"/>
                <w:sz w:val="20"/>
                <w:szCs w:val="20"/>
                <w:lang w:val="sl-SI"/>
              </w:rPr>
            </w:pPr>
          </w:p>
        </w:tc>
        <w:tc>
          <w:tcPr>
            <w:tcW w:w="1808" w:type="pct"/>
          </w:tcPr>
          <w:p w14:paraId="5C19C056" w14:textId="7997AEAB"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Q1:</w:t>
            </w:r>
            <w:r w:rsidR="008116B7" w:rsidRPr="00BC0E9F">
              <w:rPr>
                <w:rFonts w:ascii="Arial" w:hAnsi="Arial" w:cs="Arial"/>
                <w:sz w:val="20"/>
                <w:szCs w:val="20"/>
                <w:lang w:val="sl-SI"/>
              </w:rPr>
              <w:t xml:space="preserve"> 80</w:t>
            </w:r>
            <w:r w:rsidRPr="00BC0E9F">
              <w:rPr>
                <w:rFonts w:ascii="Arial" w:hAnsi="Arial" w:cs="Arial"/>
                <w:sz w:val="20"/>
                <w:szCs w:val="20"/>
                <w:lang w:val="sl-SI"/>
              </w:rPr>
              <w:t>,000 additional accounts</w:t>
            </w:r>
          </w:p>
          <w:p w14:paraId="62F480C0" w14:textId="4B14E1F0"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Q2:</w:t>
            </w:r>
            <w:r w:rsidR="008116B7" w:rsidRPr="00BC0E9F">
              <w:rPr>
                <w:rFonts w:ascii="Arial" w:hAnsi="Arial" w:cs="Arial"/>
                <w:sz w:val="20"/>
                <w:szCs w:val="20"/>
                <w:lang w:val="sl-SI"/>
              </w:rPr>
              <w:t xml:space="preserve"> 80</w:t>
            </w:r>
            <w:r w:rsidRPr="00BC0E9F">
              <w:rPr>
                <w:rFonts w:ascii="Arial" w:hAnsi="Arial" w:cs="Arial"/>
                <w:sz w:val="20"/>
                <w:szCs w:val="20"/>
                <w:lang w:val="sl-SI"/>
              </w:rPr>
              <w:t>,000 additional accounts</w:t>
            </w:r>
          </w:p>
          <w:p w14:paraId="58FC39F6" w14:textId="7B2C8BED"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Q3: additional</w:t>
            </w:r>
            <w:r w:rsidR="008116B7" w:rsidRPr="00BC0E9F">
              <w:rPr>
                <w:rFonts w:ascii="Arial" w:hAnsi="Arial" w:cs="Arial"/>
                <w:sz w:val="20"/>
                <w:szCs w:val="20"/>
                <w:lang w:val="sl-SI"/>
              </w:rPr>
              <w:t xml:space="preserve"> 80</w:t>
            </w:r>
            <w:r w:rsidRPr="00BC0E9F">
              <w:rPr>
                <w:rFonts w:ascii="Arial" w:hAnsi="Arial" w:cs="Arial"/>
                <w:sz w:val="20"/>
                <w:szCs w:val="20"/>
                <w:lang w:val="sl-SI"/>
              </w:rPr>
              <w:t>,000 accounts</w:t>
            </w:r>
          </w:p>
          <w:p w14:paraId="5F488801" w14:textId="7700F7D5"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Q4: additional</w:t>
            </w:r>
            <w:r w:rsidR="008116B7" w:rsidRPr="00BC0E9F">
              <w:rPr>
                <w:rFonts w:ascii="Arial" w:hAnsi="Arial" w:cs="Arial"/>
                <w:sz w:val="20"/>
                <w:szCs w:val="20"/>
                <w:lang w:val="sl-SI"/>
              </w:rPr>
              <w:t xml:space="preserve"> 80</w:t>
            </w:r>
            <w:r w:rsidRPr="00BC0E9F">
              <w:rPr>
                <w:rFonts w:ascii="Arial" w:hAnsi="Arial" w:cs="Arial"/>
                <w:sz w:val="20"/>
                <w:szCs w:val="20"/>
                <w:lang w:val="sl-SI"/>
              </w:rPr>
              <w:t>,000 accounts</w:t>
            </w:r>
          </w:p>
        </w:tc>
        <w:tc>
          <w:tcPr>
            <w:tcW w:w="1858" w:type="pct"/>
          </w:tcPr>
          <w:p w14:paraId="7C966EF1" w14:textId="77777777"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Q1: 5,000 additional accounts</w:t>
            </w:r>
          </w:p>
          <w:p w14:paraId="322B18ED" w14:textId="77777777"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Q2: 5,000 additional accounts</w:t>
            </w:r>
          </w:p>
          <w:p w14:paraId="3A67FBDD" w14:textId="77777777"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Q3: additional 5,000 accounts</w:t>
            </w:r>
          </w:p>
          <w:p w14:paraId="423616DD" w14:textId="77777777" w:rsidR="00A61825" w:rsidRPr="00BC0E9F" w:rsidRDefault="00A61825" w:rsidP="002F4E9C">
            <w:pPr>
              <w:pStyle w:val="Telobesedila"/>
              <w:spacing w:beforeLines="20" w:before="48" w:afterLines="20" w:after="48"/>
              <w:rPr>
                <w:rFonts w:ascii="Arial" w:hAnsi="Arial" w:cs="Arial"/>
                <w:sz w:val="20"/>
                <w:szCs w:val="20"/>
                <w:lang w:val="sl-SI"/>
              </w:rPr>
            </w:pPr>
            <w:r w:rsidRPr="00BC0E9F">
              <w:rPr>
                <w:rFonts w:ascii="Arial" w:hAnsi="Arial" w:cs="Arial"/>
                <w:sz w:val="20"/>
                <w:szCs w:val="20"/>
                <w:lang w:val="sl-SI"/>
              </w:rPr>
              <w:t>Q4: an additional 5,000 accounts</w:t>
            </w:r>
          </w:p>
        </w:tc>
      </w:tr>
      <w:tr w:rsidR="00282DEE" w:rsidRPr="006D1F5B" w14:paraId="54952995" w14:textId="77777777" w:rsidTr="00BC0E9F">
        <w:tc>
          <w:tcPr>
            <w:tcW w:w="1334" w:type="pct"/>
          </w:tcPr>
          <w:p w14:paraId="3E840F25" w14:textId="1CD1A925" w:rsidR="00282DEE" w:rsidRPr="00BC0E9F" w:rsidRDefault="008116B7"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Subsequent years</w:t>
            </w:r>
          </w:p>
        </w:tc>
        <w:tc>
          <w:tcPr>
            <w:tcW w:w="1808" w:type="pct"/>
          </w:tcPr>
          <w:p w14:paraId="6B45CE9D" w14:textId="55DFA375" w:rsidR="00282DEE" w:rsidRPr="00BC0E9F" w:rsidRDefault="008116B7"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80,000 accounts</w:t>
            </w:r>
          </w:p>
        </w:tc>
        <w:tc>
          <w:tcPr>
            <w:tcW w:w="1858" w:type="pct"/>
          </w:tcPr>
          <w:p w14:paraId="70144482" w14:textId="7B86F1DC" w:rsidR="00282DEE" w:rsidRPr="00BC0E9F" w:rsidRDefault="008116B7"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8,000 accounts</w:t>
            </w:r>
          </w:p>
        </w:tc>
      </w:tr>
      <w:tr w:rsidR="00A61825" w:rsidRPr="008116B7" w14:paraId="4CA8CB27" w14:textId="77777777" w:rsidTr="00BC0E9F">
        <w:tc>
          <w:tcPr>
            <w:tcW w:w="1334" w:type="pct"/>
          </w:tcPr>
          <w:p w14:paraId="0985A043" w14:textId="3830B305" w:rsidR="00A61825" w:rsidRPr="00BC0E9F" w:rsidRDefault="00A61825"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 xml:space="preserve">TOTAL </w:t>
            </w:r>
            <w:r w:rsidR="008116B7" w:rsidRPr="00BC0E9F">
              <w:rPr>
                <w:rFonts w:ascii="Arial" w:hAnsi="Arial" w:cs="Arial"/>
                <w:b/>
                <w:bCs/>
                <w:sz w:val="20"/>
                <w:szCs w:val="20"/>
                <w:lang w:val="sl-SI"/>
              </w:rPr>
              <w:t>up to</w:t>
            </w:r>
          </w:p>
        </w:tc>
        <w:tc>
          <w:tcPr>
            <w:tcW w:w="1808" w:type="pct"/>
          </w:tcPr>
          <w:p w14:paraId="6661D2B9" w14:textId="7B30A694" w:rsidR="00A61825" w:rsidRPr="00BC0E9F" w:rsidRDefault="005C285E"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900</w:t>
            </w:r>
            <w:r w:rsidR="00A61825" w:rsidRPr="00BC0E9F">
              <w:rPr>
                <w:rFonts w:ascii="Arial" w:hAnsi="Arial" w:cs="Arial"/>
                <w:b/>
                <w:bCs/>
                <w:sz w:val="20"/>
                <w:szCs w:val="20"/>
                <w:lang w:val="sl-SI"/>
              </w:rPr>
              <w:t>,000 accounts</w:t>
            </w:r>
          </w:p>
        </w:tc>
        <w:tc>
          <w:tcPr>
            <w:tcW w:w="1858" w:type="pct"/>
          </w:tcPr>
          <w:p w14:paraId="51DDFFBD" w14:textId="147373E1" w:rsidR="00A61825" w:rsidRPr="00BC0E9F" w:rsidRDefault="00A61825" w:rsidP="002F4E9C">
            <w:pPr>
              <w:pStyle w:val="Telobesedila"/>
              <w:spacing w:beforeLines="20" w:before="48" w:afterLines="20" w:after="48"/>
              <w:rPr>
                <w:rFonts w:ascii="Arial" w:hAnsi="Arial" w:cs="Arial"/>
                <w:b/>
                <w:bCs/>
                <w:sz w:val="20"/>
                <w:szCs w:val="20"/>
                <w:lang w:val="sl-SI"/>
              </w:rPr>
            </w:pPr>
            <w:r w:rsidRPr="00BC0E9F">
              <w:rPr>
                <w:rFonts w:ascii="Arial" w:hAnsi="Arial" w:cs="Arial"/>
                <w:b/>
                <w:bCs/>
                <w:sz w:val="20"/>
                <w:szCs w:val="20"/>
                <w:lang w:val="sl-SI"/>
              </w:rPr>
              <w:t>60,000 accounts</w:t>
            </w:r>
          </w:p>
        </w:tc>
      </w:tr>
    </w:tbl>
    <w:p w14:paraId="4A1E40FE" w14:textId="77777777" w:rsidR="00BC0E9F" w:rsidRDefault="00BC0E9F" w:rsidP="00A61825">
      <w:pPr>
        <w:pStyle w:val="Napis"/>
        <w:rPr>
          <w:rFonts w:ascii="Arial" w:hAnsi="Arial" w:cs="Arial"/>
          <w:sz w:val="20"/>
          <w:szCs w:val="20"/>
          <w:lang w:val="sl-SI"/>
        </w:rPr>
      </w:pPr>
    </w:p>
    <w:p w14:paraId="02867AAD" w14:textId="01FFB5CF" w:rsidR="00A61825" w:rsidRPr="00BC0E9F" w:rsidRDefault="00257C82" w:rsidP="00A61825">
      <w:pPr>
        <w:pStyle w:val="Napis"/>
        <w:rPr>
          <w:rFonts w:ascii="Arial" w:hAnsi="Arial" w:cs="Arial"/>
          <w:sz w:val="20"/>
          <w:szCs w:val="20"/>
          <w:lang w:val="sl-SI"/>
        </w:rPr>
      </w:pPr>
      <w:r>
        <w:rPr>
          <w:rFonts w:ascii="Arial" w:hAnsi="Arial" w:cs="Arial"/>
          <w:sz w:val="20"/>
          <w:szCs w:val="20"/>
          <w:lang w:val="sl-SI"/>
        </w:rPr>
        <w:t xml:space="preserve">Table </w:t>
      </w:r>
      <w:r w:rsidR="00A61825" w:rsidRPr="00BC0E9F">
        <w:rPr>
          <w:rFonts w:ascii="Arial" w:hAnsi="Arial" w:cs="Arial"/>
          <w:sz w:val="20"/>
          <w:szCs w:val="20"/>
          <w:lang w:val="sl-SI"/>
        </w:rPr>
        <w:fldChar w:fldCharType="begin"/>
      </w:r>
      <w:r w:rsidR="00A61825" w:rsidRPr="00BC0E9F">
        <w:rPr>
          <w:rFonts w:ascii="Arial" w:hAnsi="Arial" w:cs="Arial"/>
          <w:sz w:val="20"/>
          <w:szCs w:val="20"/>
          <w:lang w:val="sl-SI"/>
        </w:rPr>
        <w:instrText xml:space="preserve"> SEQ Tabela \* ARABIC </w:instrText>
      </w:r>
      <w:r w:rsidR="00A61825" w:rsidRPr="00BC0E9F">
        <w:rPr>
          <w:rFonts w:ascii="Arial" w:hAnsi="Arial" w:cs="Arial"/>
          <w:sz w:val="20"/>
          <w:szCs w:val="20"/>
          <w:lang w:val="sl-SI"/>
        </w:rPr>
        <w:fldChar w:fldCharType="separate"/>
      </w:r>
      <w:r w:rsidR="00A61825" w:rsidRPr="00BC0E9F">
        <w:rPr>
          <w:rFonts w:ascii="Arial" w:hAnsi="Arial" w:cs="Arial"/>
          <w:noProof/>
          <w:sz w:val="20"/>
          <w:szCs w:val="20"/>
          <w:lang w:val="sl-SI"/>
        </w:rPr>
        <w:t>1</w:t>
      </w:r>
      <w:r w:rsidR="00A61825" w:rsidRPr="00BC0E9F">
        <w:rPr>
          <w:rFonts w:ascii="Arial" w:hAnsi="Arial" w:cs="Arial"/>
          <w:noProof/>
          <w:sz w:val="20"/>
          <w:szCs w:val="20"/>
          <w:lang w:val="sl-SI"/>
        </w:rPr>
        <w:fldChar w:fldCharType="end"/>
      </w:r>
      <w:r w:rsidR="00A61825" w:rsidRPr="00BC0E9F">
        <w:rPr>
          <w:rFonts w:ascii="Arial" w:hAnsi="Arial" w:cs="Arial"/>
          <w:sz w:val="20"/>
          <w:szCs w:val="20"/>
          <w:lang w:val="sl-SI"/>
        </w:rPr>
        <w:t xml:space="preserve"> : </w:t>
      </w:r>
      <w:proofErr w:type="spellStart"/>
      <w:r>
        <w:rPr>
          <w:rFonts w:ascii="Arial" w:hAnsi="Arial" w:cs="Arial"/>
          <w:sz w:val="20"/>
          <w:szCs w:val="20"/>
          <w:lang w:val="sl-SI"/>
        </w:rPr>
        <w:t>N</w:t>
      </w:r>
      <w:r w:rsidR="00A61825" w:rsidRPr="00BC0E9F">
        <w:rPr>
          <w:rFonts w:ascii="Arial" w:hAnsi="Arial" w:cs="Arial"/>
          <w:sz w:val="20"/>
          <w:szCs w:val="20"/>
          <w:lang w:val="sl-SI"/>
        </w:rPr>
        <w:t>umber</w:t>
      </w:r>
      <w:proofErr w:type="spellEnd"/>
      <w:r w:rsidR="00A61825" w:rsidRPr="00BC0E9F">
        <w:rPr>
          <w:rFonts w:ascii="Arial" w:hAnsi="Arial" w:cs="Arial"/>
          <w:sz w:val="20"/>
          <w:szCs w:val="20"/>
          <w:lang w:val="sl-SI"/>
        </w:rPr>
        <w:t xml:space="preserve"> of u</w:t>
      </w:r>
      <w:proofErr w:type="spellStart"/>
      <w:r w:rsidR="00A61825" w:rsidRPr="00BC0E9F">
        <w:rPr>
          <w:rFonts w:ascii="Arial" w:hAnsi="Arial" w:cs="Arial"/>
          <w:sz w:val="20"/>
          <w:szCs w:val="20"/>
          <w:lang w:val="sl-SI"/>
        </w:rPr>
        <w:t>ser</w:t>
      </w:r>
      <w:proofErr w:type="spellEnd"/>
      <w:r w:rsidR="00A61825" w:rsidRPr="00BC0E9F">
        <w:rPr>
          <w:rFonts w:ascii="Arial" w:hAnsi="Arial" w:cs="Arial"/>
          <w:sz w:val="20"/>
          <w:szCs w:val="20"/>
          <w:lang w:val="sl-SI"/>
        </w:rPr>
        <w:t xml:space="preserve"> </w:t>
      </w:r>
      <w:proofErr w:type="spellStart"/>
      <w:r w:rsidR="00A61825" w:rsidRPr="00BC0E9F">
        <w:rPr>
          <w:rFonts w:ascii="Arial" w:hAnsi="Arial" w:cs="Arial"/>
          <w:sz w:val="20"/>
          <w:szCs w:val="20"/>
          <w:lang w:val="sl-SI"/>
        </w:rPr>
        <w:t>accounts</w:t>
      </w:r>
      <w:proofErr w:type="spellEnd"/>
      <w:r w:rsidR="00A61825" w:rsidRPr="00BC0E9F">
        <w:rPr>
          <w:rFonts w:ascii="Arial" w:hAnsi="Arial" w:cs="Arial"/>
          <w:sz w:val="20"/>
          <w:szCs w:val="20"/>
          <w:lang w:val="sl-SI"/>
        </w:rPr>
        <w:t xml:space="preserve"> by year</w:t>
      </w:r>
    </w:p>
    <w:p w14:paraId="437673C6" w14:textId="2C3138CF" w:rsidR="00B73236" w:rsidRPr="00282DEE" w:rsidRDefault="00B73236" w:rsidP="00BC0E9F">
      <w:pPr>
        <w:rPr>
          <w:rFonts w:ascii="Arial" w:hAnsi="Arial" w:cs="Arial"/>
          <w:sz w:val="20"/>
          <w:szCs w:val="20"/>
          <w:lang w:val="it-IT"/>
        </w:rPr>
      </w:pPr>
    </w:p>
    <w:sectPr w:rsidR="00B73236" w:rsidRPr="00282D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8FCB20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A991"/>
    <w:multiLevelType w:val="multilevel"/>
    <w:tmpl w:val="B6E4D41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5B341FE"/>
    <w:multiLevelType w:val="hybridMultilevel"/>
    <w:tmpl w:val="EC96DAD0"/>
    <w:lvl w:ilvl="0" w:tplc="FFFFFFFF">
      <w:start w:val="1"/>
      <w:numFmt w:val="decimal"/>
      <w:lvlText w:val="%1."/>
      <w:lvlJc w:val="left"/>
      <w:pPr>
        <w:tabs>
          <w:tab w:val="num" w:pos="510"/>
        </w:tabs>
        <w:ind w:left="510" w:hanging="510"/>
      </w:pPr>
      <w:rPr>
        <w:rFonts w:hint="default"/>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D06C6D"/>
    <w:multiLevelType w:val="hybridMultilevel"/>
    <w:tmpl w:val="B3F2C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70604E"/>
    <w:multiLevelType w:val="hybridMultilevel"/>
    <w:tmpl w:val="B05E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A5716E"/>
    <w:multiLevelType w:val="hybridMultilevel"/>
    <w:tmpl w:val="A81E1B02"/>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6" w15:restartNumberingAfterBreak="0">
    <w:nsid w:val="1671149A"/>
    <w:multiLevelType w:val="hybridMultilevel"/>
    <w:tmpl w:val="052C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B6A26"/>
    <w:multiLevelType w:val="hybridMultilevel"/>
    <w:tmpl w:val="E31C6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41130D"/>
    <w:multiLevelType w:val="hybridMultilevel"/>
    <w:tmpl w:val="4B86DDA8"/>
    <w:lvl w:ilvl="0" w:tplc="08090001">
      <w:start w:val="1"/>
      <w:numFmt w:val="bullet"/>
      <w:lvlText w:val=""/>
      <w:lvlJc w:val="left"/>
      <w:pPr>
        <w:ind w:left="720" w:hanging="360"/>
      </w:pPr>
      <w:rPr>
        <w:rFonts w:ascii="Symbol" w:hAnsi="Symbol" w:hint="default"/>
      </w:rPr>
    </w:lvl>
    <w:lvl w:ilvl="1" w:tplc="29948C62">
      <w:start w:val="3"/>
      <w:numFmt w:val="bullet"/>
      <w:lvlText w:val="•"/>
      <w:lvlJc w:val="left"/>
      <w:pPr>
        <w:ind w:left="1440" w:hanging="360"/>
      </w:pPr>
      <w:rPr>
        <w:rFonts w:ascii="Aptos" w:eastAsiaTheme="minorHAnsi" w:hAnsi="Apto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70489A"/>
    <w:multiLevelType w:val="multilevel"/>
    <w:tmpl w:val="F18C4B50"/>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6DF654C"/>
    <w:multiLevelType w:val="multilevel"/>
    <w:tmpl w:val="C16CF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155EA0"/>
    <w:multiLevelType w:val="hybridMultilevel"/>
    <w:tmpl w:val="BCCC7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001C64"/>
    <w:multiLevelType w:val="hybridMultilevel"/>
    <w:tmpl w:val="313894E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172C94"/>
    <w:multiLevelType w:val="hybridMultilevel"/>
    <w:tmpl w:val="BDF6F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D28D2"/>
    <w:multiLevelType w:val="multilevel"/>
    <w:tmpl w:val="0809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43D21F6C"/>
    <w:multiLevelType w:val="multilevel"/>
    <w:tmpl w:val="34B2F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5E69D9"/>
    <w:multiLevelType w:val="hybridMultilevel"/>
    <w:tmpl w:val="10328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CE2D31"/>
    <w:multiLevelType w:val="hybridMultilevel"/>
    <w:tmpl w:val="C4CC5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5D3831"/>
    <w:multiLevelType w:val="hybridMultilevel"/>
    <w:tmpl w:val="4DC88B40"/>
    <w:lvl w:ilvl="0" w:tplc="596287FC">
      <w:start w:val="6"/>
      <w:numFmt w:val="decimal"/>
      <w:lvlText w:val="%1."/>
      <w:lvlJc w:val="left"/>
      <w:pPr>
        <w:ind w:left="930" w:hanging="360"/>
      </w:pPr>
      <w:rPr>
        <w:rFonts w:hint="default"/>
      </w:rPr>
    </w:lvl>
    <w:lvl w:ilvl="1" w:tplc="04240019" w:tentative="1">
      <w:start w:val="1"/>
      <w:numFmt w:val="lowerLetter"/>
      <w:lvlText w:val="%2."/>
      <w:lvlJc w:val="left"/>
      <w:pPr>
        <w:ind w:left="1650" w:hanging="360"/>
      </w:pPr>
    </w:lvl>
    <w:lvl w:ilvl="2" w:tplc="0424001B" w:tentative="1">
      <w:start w:val="1"/>
      <w:numFmt w:val="lowerRoman"/>
      <w:lvlText w:val="%3."/>
      <w:lvlJc w:val="right"/>
      <w:pPr>
        <w:ind w:left="2370" w:hanging="180"/>
      </w:pPr>
    </w:lvl>
    <w:lvl w:ilvl="3" w:tplc="0424000F" w:tentative="1">
      <w:start w:val="1"/>
      <w:numFmt w:val="decimal"/>
      <w:lvlText w:val="%4."/>
      <w:lvlJc w:val="left"/>
      <w:pPr>
        <w:ind w:left="3090" w:hanging="360"/>
      </w:pPr>
    </w:lvl>
    <w:lvl w:ilvl="4" w:tplc="04240019" w:tentative="1">
      <w:start w:val="1"/>
      <w:numFmt w:val="lowerLetter"/>
      <w:lvlText w:val="%5."/>
      <w:lvlJc w:val="left"/>
      <w:pPr>
        <w:ind w:left="3810" w:hanging="360"/>
      </w:pPr>
    </w:lvl>
    <w:lvl w:ilvl="5" w:tplc="0424001B" w:tentative="1">
      <w:start w:val="1"/>
      <w:numFmt w:val="lowerRoman"/>
      <w:lvlText w:val="%6."/>
      <w:lvlJc w:val="right"/>
      <w:pPr>
        <w:ind w:left="4530" w:hanging="180"/>
      </w:pPr>
    </w:lvl>
    <w:lvl w:ilvl="6" w:tplc="0424000F" w:tentative="1">
      <w:start w:val="1"/>
      <w:numFmt w:val="decimal"/>
      <w:lvlText w:val="%7."/>
      <w:lvlJc w:val="left"/>
      <w:pPr>
        <w:ind w:left="5250" w:hanging="360"/>
      </w:pPr>
    </w:lvl>
    <w:lvl w:ilvl="7" w:tplc="04240019" w:tentative="1">
      <w:start w:val="1"/>
      <w:numFmt w:val="lowerLetter"/>
      <w:lvlText w:val="%8."/>
      <w:lvlJc w:val="left"/>
      <w:pPr>
        <w:ind w:left="5970" w:hanging="360"/>
      </w:pPr>
    </w:lvl>
    <w:lvl w:ilvl="8" w:tplc="0424001B" w:tentative="1">
      <w:start w:val="1"/>
      <w:numFmt w:val="lowerRoman"/>
      <w:lvlText w:val="%9."/>
      <w:lvlJc w:val="right"/>
      <w:pPr>
        <w:ind w:left="6690" w:hanging="180"/>
      </w:pPr>
    </w:lvl>
  </w:abstractNum>
  <w:abstractNum w:abstractNumId="19" w15:restartNumberingAfterBreak="0">
    <w:nsid w:val="511B4C0C"/>
    <w:multiLevelType w:val="hybridMultilevel"/>
    <w:tmpl w:val="70EE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4161BF"/>
    <w:multiLevelType w:val="hybridMultilevel"/>
    <w:tmpl w:val="D20A651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56930A40"/>
    <w:multiLevelType w:val="hybridMultilevel"/>
    <w:tmpl w:val="B81C9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5F119B"/>
    <w:multiLevelType w:val="hybridMultilevel"/>
    <w:tmpl w:val="21F88AD8"/>
    <w:lvl w:ilvl="0" w:tplc="D340EB1A">
      <w:start w:val="3"/>
      <w:numFmt w:val="bullet"/>
      <w:lvlText w:val="-"/>
      <w:lvlJc w:val="left"/>
      <w:pPr>
        <w:ind w:left="1080" w:hanging="360"/>
      </w:pPr>
      <w:rPr>
        <w:rFonts w:ascii="Aptos" w:eastAsiaTheme="minorEastAsia" w:hAnsi="Aptos"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8AB4DEF"/>
    <w:multiLevelType w:val="multilevel"/>
    <w:tmpl w:val="218C4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D4ADC"/>
    <w:multiLevelType w:val="hybridMultilevel"/>
    <w:tmpl w:val="3D347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A47B9F"/>
    <w:multiLevelType w:val="hybridMultilevel"/>
    <w:tmpl w:val="BB043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2D7AF1"/>
    <w:multiLevelType w:val="multilevel"/>
    <w:tmpl w:val="87C4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66618D"/>
    <w:multiLevelType w:val="hybridMultilevel"/>
    <w:tmpl w:val="733EB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634F5B"/>
    <w:multiLevelType w:val="hybridMultilevel"/>
    <w:tmpl w:val="067CFFBE"/>
    <w:lvl w:ilvl="0" w:tplc="D340EB1A">
      <w:start w:val="3"/>
      <w:numFmt w:val="bullet"/>
      <w:lvlText w:val="-"/>
      <w:lvlJc w:val="left"/>
      <w:pPr>
        <w:ind w:left="720" w:hanging="36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520D3A"/>
    <w:multiLevelType w:val="hybridMultilevel"/>
    <w:tmpl w:val="55647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866591"/>
    <w:multiLevelType w:val="hybridMultilevel"/>
    <w:tmpl w:val="69E4A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D447AE"/>
    <w:multiLevelType w:val="multilevel"/>
    <w:tmpl w:val="5694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CE2D96"/>
    <w:multiLevelType w:val="hybridMultilevel"/>
    <w:tmpl w:val="221E5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14086316">
    <w:abstractNumId w:val="1"/>
  </w:num>
  <w:num w:numId="2" w16cid:durableId="1454908497">
    <w:abstractNumId w:val="23"/>
  </w:num>
  <w:num w:numId="3" w16cid:durableId="1870139523">
    <w:abstractNumId w:val="31"/>
  </w:num>
  <w:num w:numId="4" w16cid:durableId="830369808">
    <w:abstractNumId w:val="10"/>
  </w:num>
  <w:num w:numId="5" w16cid:durableId="580994028">
    <w:abstractNumId w:val="26"/>
  </w:num>
  <w:num w:numId="6" w16cid:durableId="1831867308">
    <w:abstractNumId w:val="15"/>
  </w:num>
  <w:num w:numId="7" w16cid:durableId="1010328561">
    <w:abstractNumId w:val="0"/>
  </w:num>
  <w:num w:numId="8" w16cid:durableId="393503743">
    <w:abstractNumId w:val="5"/>
  </w:num>
  <w:num w:numId="9" w16cid:durableId="1423146110">
    <w:abstractNumId w:val="11"/>
  </w:num>
  <w:num w:numId="10" w16cid:durableId="944964172">
    <w:abstractNumId w:val="25"/>
  </w:num>
  <w:num w:numId="11" w16cid:durableId="2115900240">
    <w:abstractNumId w:val="6"/>
  </w:num>
  <w:num w:numId="12" w16cid:durableId="1626807892">
    <w:abstractNumId w:val="17"/>
  </w:num>
  <w:num w:numId="13" w16cid:durableId="1106535305">
    <w:abstractNumId w:val="21"/>
  </w:num>
  <w:num w:numId="14" w16cid:durableId="1210220261">
    <w:abstractNumId w:val="27"/>
  </w:num>
  <w:num w:numId="15" w16cid:durableId="916598602">
    <w:abstractNumId w:val="30"/>
  </w:num>
  <w:num w:numId="16" w16cid:durableId="1292204178">
    <w:abstractNumId w:val="24"/>
  </w:num>
  <w:num w:numId="17" w16cid:durableId="1373648658">
    <w:abstractNumId w:val="28"/>
  </w:num>
  <w:num w:numId="18" w16cid:durableId="1959217865">
    <w:abstractNumId w:val="22"/>
  </w:num>
  <w:num w:numId="19" w16cid:durableId="869562528">
    <w:abstractNumId w:val="20"/>
  </w:num>
  <w:num w:numId="20" w16cid:durableId="516693685">
    <w:abstractNumId w:val="13"/>
  </w:num>
  <w:num w:numId="21" w16cid:durableId="1889106315">
    <w:abstractNumId w:val="8"/>
  </w:num>
  <w:num w:numId="22" w16cid:durableId="1208489613">
    <w:abstractNumId w:val="16"/>
  </w:num>
  <w:num w:numId="23" w16cid:durableId="1607493421">
    <w:abstractNumId w:val="32"/>
  </w:num>
  <w:num w:numId="24" w16cid:durableId="1351026190">
    <w:abstractNumId w:val="3"/>
  </w:num>
  <w:num w:numId="25" w16cid:durableId="356733280">
    <w:abstractNumId w:val="4"/>
  </w:num>
  <w:num w:numId="26" w16cid:durableId="640378653">
    <w:abstractNumId w:val="7"/>
  </w:num>
  <w:num w:numId="27" w16cid:durableId="746348442">
    <w:abstractNumId w:val="19"/>
  </w:num>
  <w:num w:numId="28" w16cid:durableId="1670786780">
    <w:abstractNumId w:val="29"/>
  </w:num>
  <w:num w:numId="29" w16cid:durableId="52198229">
    <w:abstractNumId w:val="14"/>
  </w:num>
  <w:num w:numId="30" w16cid:durableId="687296093">
    <w:abstractNumId w:val="12"/>
  </w:num>
  <w:num w:numId="31" w16cid:durableId="1199975381">
    <w:abstractNumId w:val="9"/>
  </w:num>
  <w:num w:numId="32" w16cid:durableId="2124567823">
    <w:abstractNumId w:val="14"/>
  </w:num>
  <w:num w:numId="33" w16cid:durableId="1552958958">
    <w:abstractNumId w:val="2"/>
  </w:num>
  <w:num w:numId="34" w16cid:durableId="1965188410">
    <w:abstractNumId w:val="18"/>
  </w:num>
  <w:num w:numId="35" w16cid:durableId="436950493">
    <w:abstractNumId w:val="14"/>
  </w:num>
  <w:num w:numId="36" w16cid:durableId="498353288">
    <w:abstractNumId w:val="14"/>
  </w:num>
  <w:num w:numId="37" w16cid:durableId="1689601967">
    <w:abstractNumId w:val="14"/>
  </w:num>
  <w:num w:numId="38" w16cid:durableId="1354723271">
    <w:abstractNumId w:val="14"/>
  </w:num>
  <w:num w:numId="39" w16cid:durableId="753741385">
    <w:abstractNumId w:val="0"/>
  </w:num>
  <w:num w:numId="40" w16cid:durableId="17413637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C78"/>
    <w:rsid w:val="0004319D"/>
    <w:rsid w:val="00070D61"/>
    <w:rsid w:val="000958B2"/>
    <w:rsid w:val="000B4351"/>
    <w:rsid w:val="001170CA"/>
    <w:rsid w:val="00167519"/>
    <w:rsid w:val="00175CA8"/>
    <w:rsid w:val="001A1BE7"/>
    <w:rsid w:val="001F301B"/>
    <w:rsid w:val="00221695"/>
    <w:rsid w:val="00257C82"/>
    <w:rsid w:val="00282DEE"/>
    <w:rsid w:val="002C4AC8"/>
    <w:rsid w:val="002D1E36"/>
    <w:rsid w:val="002D230A"/>
    <w:rsid w:val="002F2DC0"/>
    <w:rsid w:val="003538C7"/>
    <w:rsid w:val="003769CB"/>
    <w:rsid w:val="003808E2"/>
    <w:rsid w:val="003B0788"/>
    <w:rsid w:val="00427301"/>
    <w:rsid w:val="0043194E"/>
    <w:rsid w:val="004B3D5D"/>
    <w:rsid w:val="004C72B6"/>
    <w:rsid w:val="004C7804"/>
    <w:rsid w:val="005B03CA"/>
    <w:rsid w:val="005C285E"/>
    <w:rsid w:val="005C5F7F"/>
    <w:rsid w:val="005D5E3E"/>
    <w:rsid w:val="0063551F"/>
    <w:rsid w:val="006629F3"/>
    <w:rsid w:val="006C6CFE"/>
    <w:rsid w:val="006D1F5B"/>
    <w:rsid w:val="00713CA6"/>
    <w:rsid w:val="00752C78"/>
    <w:rsid w:val="00765549"/>
    <w:rsid w:val="00771983"/>
    <w:rsid w:val="007A5B1B"/>
    <w:rsid w:val="008116B7"/>
    <w:rsid w:val="00890544"/>
    <w:rsid w:val="008B3BDB"/>
    <w:rsid w:val="008C607B"/>
    <w:rsid w:val="008D32C2"/>
    <w:rsid w:val="009560E9"/>
    <w:rsid w:val="009B683E"/>
    <w:rsid w:val="009C7A92"/>
    <w:rsid w:val="009D6FC0"/>
    <w:rsid w:val="00A2204E"/>
    <w:rsid w:val="00A57F83"/>
    <w:rsid w:val="00A61825"/>
    <w:rsid w:val="00A816BF"/>
    <w:rsid w:val="00AA3A07"/>
    <w:rsid w:val="00AB3D65"/>
    <w:rsid w:val="00B73236"/>
    <w:rsid w:val="00BA214D"/>
    <w:rsid w:val="00BC0E9F"/>
    <w:rsid w:val="00BF5475"/>
    <w:rsid w:val="00C465FF"/>
    <w:rsid w:val="00CA3576"/>
    <w:rsid w:val="00D21005"/>
    <w:rsid w:val="00D86F5C"/>
    <w:rsid w:val="00DC6E49"/>
    <w:rsid w:val="00E240A5"/>
    <w:rsid w:val="00F06D43"/>
    <w:rsid w:val="00F923D9"/>
    <w:rsid w:val="00FC62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910DA"/>
  <w15:chartTrackingRefBased/>
  <w15:docId w15:val="{109C19CE-D577-BB41-AC8A-71B9F97EE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2C78"/>
    <w:pPr>
      <w:spacing w:after="200"/>
    </w:pPr>
    <w:rPr>
      <w:kern w:val="0"/>
      <w:lang w:val="en-US"/>
      <w14:ligatures w14:val="none"/>
    </w:rPr>
  </w:style>
  <w:style w:type="paragraph" w:styleId="Naslov1">
    <w:name w:val="heading 1"/>
    <w:basedOn w:val="Navaden"/>
    <w:next w:val="Navaden"/>
    <w:link w:val="Naslov1Znak"/>
    <w:uiPriority w:val="9"/>
    <w:qFormat/>
    <w:rsid w:val="00C465FF"/>
    <w:pPr>
      <w:keepNext/>
      <w:keepLines/>
      <w:numPr>
        <w:numId w:val="29"/>
      </w:numPr>
      <w:spacing w:before="480" w:after="120"/>
      <w:ind w:left="431" w:hanging="431"/>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C465FF"/>
    <w:pPr>
      <w:keepNext/>
      <w:keepLines/>
      <w:numPr>
        <w:ilvl w:val="1"/>
        <w:numId w:val="29"/>
      </w:numPr>
      <w:spacing w:before="360" w:after="12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752C78"/>
    <w:pPr>
      <w:keepNext/>
      <w:keepLines/>
      <w:numPr>
        <w:ilvl w:val="2"/>
        <w:numId w:val="29"/>
      </w:numPr>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752C78"/>
    <w:pPr>
      <w:keepNext/>
      <w:keepLines/>
      <w:numPr>
        <w:ilvl w:val="3"/>
        <w:numId w:val="29"/>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52C78"/>
    <w:pPr>
      <w:keepNext/>
      <w:keepLines/>
      <w:numPr>
        <w:ilvl w:val="4"/>
        <w:numId w:val="29"/>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52C78"/>
    <w:pPr>
      <w:keepNext/>
      <w:keepLines/>
      <w:numPr>
        <w:ilvl w:val="5"/>
        <w:numId w:val="29"/>
      </w:numPr>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52C78"/>
    <w:pPr>
      <w:keepNext/>
      <w:keepLines/>
      <w:numPr>
        <w:ilvl w:val="6"/>
        <w:numId w:val="29"/>
      </w:numPr>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52C78"/>
    <w:pPr>
      <w:keepNext/>
      <w:keepLines/>
      <w:numPr>
        <w:ilvl w:val="7"/>
        <w:numId w:val="29"/>
      </w:numPr>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52C78"/>
    <w:pPr>
      <w:keepNext/>
      <w:keepLines/>
      <w:numPr>
        <w:ilvl w:val="8"/>
        <w:numId w:val="29"/>
      </w:numPr>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465FF"/>
    <w:rPr>
      <w:rFonts w:asciiTheme="majorHAnsi" w:eastAsiaTheme="majorEastAsia" w:hAnsiTheme="majorHAnsi" w:cstheme="majorBidi"/>
      <w:color w:val="0F4761" w:themeColor="accent1" w:themeShade="BF"/>
      <w:kern w:val="0"/>
      <w:sz w:val="40"/>
      <w:szCs w:val="40"/>
      <w:lang w:val="en-US"/>
      <w14:ligatures w14:val="none"/>
    </w:rPr>
  </w:style>
  <w:style w:type="character" w:customStyle="1" w:styleId="Naslov2Znak">
    <w:name w:val="Naslov 2 Znak"/>
    <w:basedOn w:val="Privzetapisavaodstavka"/>
    <w:link w:val="Naslov2"/>
    <w:uiPriority w:val="9"/>
    <w:rsid w:val="00C465FF"/>
    <w:rPr>
      <w:rFonts w:asciiTheme="majorHAnsi" w:eastAsiaTheme="majorEastAsia" w:hAnsiTheme="majorHAnsi" w:cstheme="majorBidi"/>
      <w:color w:val="0F4761" w:themeColor="accent1" w:themeShade="BF"/>
      <w:kern w:val="0"/>
      <w:sz w:val="32"/>
      <w:szCs w:val="32"/>
      <w:lang w:val="en-US"/>
      <w14:ligatures w14:val="none"/>
    </w:rPr>
  </w:style>
  <w:style w:type="character" w:customStyle="1" w:styleId="Naslov3Znak">
    <w:name w:val="Naslov 3 Znak"/>
    <w:basedOn w:val="Privzetapisavaodstavka"/>
    <w:link w:val="Naslov3"/>
    <w:uiPriority w:val="9"/>
    <w:rsid w:val="00752C7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752C7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52C7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52C7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52C7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52C7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52C78"/>
    <w:rPr>
      <w:rFonts w:eastAsiaTheme="majorEastAsia" w:cstheme="majorBidi"/>
      <w:color w:val="272727" w:themeColor="text1" w:themeTint="D8"/>
    </w:rPr>
  </w:style>
  <w:style w:type="paragraph" w:styleId="Naslov">
    <w:name w:val="Title"/>
    <w:basedOn w:val="Navaden"/>
    <w:next w:val="Navaden"/>
    <w:link w:val="NaslovZnak"/>
    <w:uiPriority w:val="10"/>
    <w:qFormat/>
    <w:rsid w:val="00752C7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52C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52C78"/>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52C7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52C78"/>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752C78"/>
    <w:rPr>
      <w:i/>
      <w:iCs/>
      <w:color w:val="404040" w:themeColor="text1" w:themeTint="BF"/>
    </w:rPr>
  </w:style>
  <w:style w:type="paragraph" w:styleId="Odstavekseznama">
    <w:name w:val="List Paragraph"/>
    <w:basedOn w:val="Navaden"/>
    <w:uiPriority w:val="34"/>
    <w:qFormat/>
    <w:rsid w:val="00752C78"/>
    <w:pPr>
      <w:ind w:left="720"/>
      <w:contextualSpacing/>
    </w:pPr>
  </w:style>
  <w:style w:type="character" w:styleId="Intenzivenpoudarek">
    <w:name w:val="Intense Emphasis"/>
    <w:basedOn w:val="Privzetapisavaodstavka"/>
    <w:uiPriority w:val="21"/>
    <w:qFormat/>
    <w:rsid w:val="00752C78"/>
    <w:rPr>
      <w:i/>
      <w:iCs/>
      <w:color w:val="0F4761" w:themeColor="accent1" w:themeShade="BF"/>
    </w:rPr>
  </w:style>
  <w:style w:type="paragraph" w:styleId="Intenzivencitat">
    <w:name w:val="Intense Quote"/>
    <w:basedOn w:val="Navaden"/>
    <w:next w:val="Navaden"/>
    <w:link w:val="IntenzivencitatZnak"/>
    <w:uiPriority w:val="30"/>
    <w:qFormat/>
    <w:rsid w:val="00752C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52C78"/>
    <w:rPr>
      <w:i/>
      <w:iCs/>
      <w:color w:val="0F4761" w:themeColor="accent1" w:themeShade="BF"/>
    </w:rPr>
  </w:style>
  <w:style w:type="character" w:styleId="Intenzivensklic">
    <w:name w:val="Intense Reference"/>
    <w:basedOn w:val="Privzetapisavaodstavka"/>
    <w:uiPriority w:val="32"/>
    <w:qFormat/>
    <w:rsid w:val="00752C78"/>
    <w:rPr>
      <w:b/>
      <w:bCs/>
      <w:smallCaps/>
      <w:color w:val="0F4761" w:themeColor="accent1" w:themeShade="BF"/>
      <w:spacing w:val="5"/>
    </w:rPr>
  </w:style>
  <w:style w:type="paragraph" w:customStyle="1" w:styleId="FirstParagraph">
    <w:name w:val="First Paragraph"/>
    <w:basedOn w:val="Telobesedila"/>
    <w:next w:val="Telobesedila"/>
    <w:qFormat/>
    <w:rsid w:val="00752C78"/>
    <w:pPr>
      <w:spacing w:before="180" w:after="180"/>
    </w:pPr>
  </w:style>
  <w:style w:type="paragraph" w:customStyle="1" w:styleId="Compact">
    <w:name w:val="Compact"/>
    <w:basedOn w:val="Telobesedila"/>
    <w:qFormat/>
    <w:rsid w:val="00752C78"/>
    <w:pPr>
      <w:spacing w:before="36" w:after="36"/>
    </w:pPr>
  </w:style>
  <w:style w:type="paragraph" w:styleId="Navadensplet">
    <w:name w:val="Normal (Web)"/>
    <w:basedOn w:val="Navaden"/>
    <w:uiPriority w:val="99"/>
    <w:rsid w:val="00752C78"/>
    <w:rPr>
      <w:rFonts w:ascii="Times New Roman" w:hAnsi="Times New Roman" w:cs="Times New Roman"/>
    </w:rPr>
  </w:style>
  <w:style w:type="character" w:styleId="Krepko">
    <w:name w:val="Strong"/>
    <w:basedOn w:val="Privzetapisavaodstavka"/>
    <w:uiPriority w:val="22"/>
    <w:qFormat/>
    <w:rsid w:val="00752C78"/>
    <w:rPr>
      <w:b/>
      <w:bCs/>
    </w:rPr>
  </w:style>
  <w:style w:type="paragraph" w:styleId="Telobesedila">
    <w:name w:val="Body Text"/>
    <w:basedOn w:val="Navaden"/>
    <w:link w:val="TelobesedilaZnak"/>
    <w:uiPriority w:val="99"/>
    <w:semiHidden/>
    <w:unhideWhenUsed/>
    <w:rsid w:val="00752C78"/>
    <w:pPr>
      <w:spacing w:after="120"/>
    </w:pPr>
  </w:style>
  <w:style w:type="character" w:customStyle="1" w:styleId="TelobesedilaZnak">
    <w:name w:val="Telo besedila Znak"/>
    <w:basedOn w:val="Privzetapisavaodstavka"/>
    <w:link w:val="Telobesedila"/>
    <w:uiPriority w:val="99"/>
    <w:semiHidden/>
    <w:rsid w:val="00752C78"/>
    <w:rPr>
      <w:kern w:val="0"/>
      <w:lang w:val="en-US"/>
      <w14:ligatures w14:val="none"/>
    </w:rPr>
  </w:style>
  <w:style w:type="character" w:styleId="Pripombasklic">
    <w:name w:val="annotation reference"/>
    <w:basedOn w:val="Privzetapisavaodstavka"/>
    <w:uiPriority w:val="99"/>
    <w:unhideWhenUsed/>
    <w:rsid w:val="00752C78"/>
    <w:rPr>
      <w:sz w:val="16"/>
      <w:szCs w:val="16"/>
    </w:rPr>
  </w:style>
  <w:style w:type="paragraph" w:styleId="Pripombabesedilo">
    <w:name w:val="annotation text"/>
    <w:basedOn w:val="Navaden"/>
    <w:link w:val="PripombabesediloZnak"/>
    <w:uiPriority w:val="99"/>
    <w:unhideWhenUsed/>
    <w:rsid w:val="00752C78"/>
    <w:rPr>
      <w:rFonts w:ascii="Times New Roman" w:eastAsiaTheme="minorEastAsia" w:hAnsi="Times New Roman"/>
      <w:sz w:val="20"/>
      <w:szCs w:val="20"/>
    </w:rPr>
  </w:style>
  <w:style w:type="character" w:customStyle="1" w:styleId="PripombabesediloZnak">
    <w:name w:val="Pripomba – besedilo Znak"/>
    <w:basedOn w:val="Privzetapisavaodstavka"/>
    <w:link w:val="Pripombabesedilo"/>
    <w:uiPriority w:val="99"/>
    <w:rsid w:val="00752C78"/>
    <w:rPr>
      <w:rFonts w:ascii="Times New Roman" w:eastAsiaTheme="minorEastAsia" w:hAnsi="Times New Roman"/>
      <w:kern w:val="0"/>
      <w:sz w:val="20"/>
      <w:szCs w:val="20"/>
      <w:lang w:val="en-US"/>
      <w14:ligatures w14:val="none"/>
    </w:rPr>
  </w:style>
  <w:style w:type="paragraph" w:styleId="Oznaenseznam">
    <w:name w:val="List Bullet"/>
    <w:basedOn w:val="Navaden"/>
    <w:uiPriority w:val="99"/>
    <w:unhideWhenUsed/>
    <w:rsid w:val="00752C78"/>
    <w:pPr>
      <w:numPr>
        <w:numId w:val="7"/>
      </w:numPr>
      <w:spacing w:line="276" w:lineRule="auto"/>
      <w:contextualSpacing/>
    </w:pPr>
    <w:rPr>
      <w:rFonts w:eastAsiaTheme="minorEastAsia"/>
      <w:sz w:val="22"/>
      <w:szCs w:val="22"/>
    </w:rPr>
  </w:style>
  <w:style w:type="paragraph" w:styleId="Napis">
    <w:name w:val="caption"/>
    <w:basedOn w:val="Navaden"/>
    <w:link w:val="NapisZnak"/>
    <w:rsid w:val="00A61825"/>
    <w:pPr>
      <w:spacing w:after="120"/>
    </w:pPr>
    <w:rPr>
      <w:i/>
    </w:rPr>
  </w:style>
  <w:style w:type="character" w:customStyle="1" w:styleId="NapisZnak">
    <w:name w:val="Napis Znak"/>
    <w:basedOn w:val="Privzetapisavaodstavka"/>
    <w:link w:val="Napis"/>
    <w:rsid w:val="00A61825"/>
    <w:rPr>
      <w:i/>
      <w:kern w:val="0"/>
      <w:lang w:val="en-US"/>
      <w14:ligatures w14:val="none"/>
    </w:rPr>
  </w:style>
  <w:style w:type="table" w:styleId="Tabelamrea">
    <w:name w:val="Table Grid"/>
    <w:basedOn w:val="Navadnatabela"/>
    <w:rsid w:val="00A61825"/>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B03CA"/>
    <w:rPr>
      <w:kern w:val="0"/>
      <w:lang w:val="en-US"/>
      <w14:ligatures w14:val="none"/>
    </w:rPr>
  </w:style>
  <w:style w:type="paragraph" w:styleId="Zadevapripombe">
    <w:name w:val="annotation subject"/>
    <w:basedOn w:val="Pripombabesedilo"/>
    <w:next w:val="Pripombabesedilo"/>
    <w:link w:val="ZadevapripombeZnak"/>
    <w:uiPriority w:val="99"/>
    <w:semiHidden/>
    <w:unhideWhenUsed/>
    <w:rsid w:val="005B03CA"/>
    <w:rPr>
      <w:rFonts w:asciiTheme="minorHAnsi" w:eastAsiaTheme="minorHAnsi" w:hAnsiTheme="minorHAnsi"/>
      <w:b/>
      <w:bCs/>
    </w:rPr>
  </w:style>
  <w:style w:type="character" w:customStyle="1" w:styleId="ZadevapripombeZnak">
    <w:name w:val="Zadeva pripombe Znak"/>
    <w:basedOn w:val="PripombabesediloZnak"/>
    <w:link w:val="Zadevapripombe"/>
    <w:uiPriority w:val="99"/>
    <w:semiHidden/>
    <w:rsid w:val="005B03CA"/>
    <w:rPr>
      <w:rFonts w:ascii="Times New Roman" w:eastAsiaTheme="minorEastAsia" w:hAnsi="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AB5682-7005-4F4B-B466-55A12BAC4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2372</Words>
  <Characters>13521</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Bajec, Marko</dc:creator>
  <cp:keywords>, docId:7F4C876E7709927F48EA55D3D0766628</cp:keywords>
  <dc:description/>
  <cp:lastModifiedBy>Klemen Prešeren</cp:lastModifiedBy>
  <cp:revision>4</cp:revision>
  <dcterms:created xsi:type="dcterms:W3CDTF">2025-11-06T10:19:00Z</dcterms:created>
  <dcterms:modified xsi:type="dcterms:W3CDTF">2025-11-10T07:44:00Z</dcterms:modified>
</cp:coreProperties>
</file>